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474423">
      <w:pPr>
        <w:rPr>
          <w:lang w:val="ro-RO"/>
        </w:rPr>
      </w:pPr>
      <w:r>
        <w:t>EDUCAȚIA A</w:t>
      </w:r>
      <w:r w:rsidR="00124BBC">
        <w:rPr>
          <w:lang w:val="ro-RO"/>
        </w:rPr>
        <w:t>LIMENTARĂ</w:t>
      </w:r>
      <w:r>
        <w:rPr>
          <w:lang w:val="ro-RO"/>
        </w:rPr>
        <w:t xml:space="preserve"> A CONSUMATORILOR</w:t>
      </w:r>
    </w:p>
    <w:p w:rsidR="00474423" w:rsidRDefault="00474423">
      <w:pPr>
        <w:rPr>
          <w:lang w:val="ro-RO"/>
        </w:rPr>
      </w:pPr>
      <w:r>
        <w:rPr>
          <w:lang w:val="ro-RO"/>
        </w:rPr>
        <w:t>PROGRAMA PENTRU ÎNVĂȚĂMÂNTUL SECUNDAR INFERIOR</w:t>
      </w:r>
    </w:p>
    <w:p w:rsidR="00474423" w:rsidRPr="00474423" w:rsidRDefault="00474423" w:rsidP="00474423">
      <w:pPr>
        <w:rPr>
          <w:lang w:val="ro-RO"/>
        </w:rPr>
      </w:pPr>
      <w:r w:rsidRPr="00474423">
        <w:rPr>
          <w:lang w:val="ro-RO"/>
        </w:rPr>
        <w:t>INTRODUCERE</w:t>
      </w:r>
    </w:p>
    <w:p w:rsidR="00474423" w:rsidRPr="00474423" w:rsidRDefault="00474423" w:rsidP="00474423">
      <w:pPr>
        <w:rPr>
          <w:lang w:val="ro-RO"/>
        </w:rPr>
      </w:pPr>
      <w:r w:rsidRPr="00474423">
        <w:rPr>
          <w:lang w:val="ro-RO"/>
        </w:rPr>
        <w:t xml:space="preserve">CUPRINSUL </w:t>
      </w:r>
      <w:r>
        <w:rPr>
          <w:lang w:val="ro-RO"/>
        </w:rPr>
        <w:t>PROGRAMEI</w:t>
      </w:r>
    </w:p>
    <w:p w:rsidR="00474423" w:rsidRPr="00474423" w:rsidRDefault="00474423" w:rsidP="00474423">
      <w:pPr>
        <w:rPr>
          <w:lang w:val="ro-RO"/>
        </w:rPr>
      </w:pPr>
      <w:r w:rsidRPr="00474423">
        <w:rPr>
          <w:lang w:val="ro-RO"/>
        </w:rPr>
        <w:t xml:space="preserve">Această broșură cuprinde </w:t>
      </w:r>
      <w:r>
        <w:rPr>
          <w:lang w:val="ro-RO"/>
        </w:rPr>
        <w:t>Programa</w:t>
      </w:r>
      <w:r w:rsidRPr="00474423">
        <w:rPr>
          <w:lang w:val="ro-RO"/>
        </w:rPr>
        <w:t xml:space="preserve"> și Ghidul de predare și învățare (TLG). TLG oferă sprijin profesorilor în planificarea și realizarea lecțiilor de educație pentru consumatori (FCE), precum ș</w:t>
      </w:r>
      <w:r>
        <w:rPr>
          <w:lang w:val="ro-RO"/>
        </w:rPr>
        <w:t xml:space="preserve">i idei de evaluare a </w:t>
      </w:r>
      <w:r w:rsidRPr="00474423">
        <w:rPr>
          <w:lang w:val="ro-RO"/>
        </w:rPr>
        <w:t>elevilor în sălile de clasă. De asemenea, conține resursele pe care școlile le pot utiliza pentru a livra programa.</w:t>
      </w:r>
    </w:p>
    <w:p w:rsidR="00474423" w:rsidRPr="00474423" w:rsidRDefault="00474423" w:rsidP="00474423">
      <w:pPr>
        <w:rPr>
          <w:lang w:val="ro-RO"/>
        </w:rPr>
      </w:pPr>
      <w:r w:rsidRPr="00474423">
        <w:rPr>
          <w:lang w:val="ro-RO"/>
        </w:rPr>
        <w:t>VALOAREA SUBIECTULUI</w:t>
      </w:r>
    </w:p>
    <w:p w:rsidR="00474423" w:rsidRPr="00474423" w:rsidRDefault="00474423" w:rsidP="00474423">
      <w:pPr>
        <w:rPr>
          <w:lang w:val="ro-RO"/>
        </w:rPr>
      </w:pPr>
      <w:r w:rsidRPr="00474423">
        <w:rPr>
          <w:lang w:val="ro-RO"/>
        </w:rPr>
        <w:t>FCE în secolul 21 este conceput în funcție de peisajul social și economic al Singapore, atât în ​​prezent, cât și în viitor. Programa ia în considerare noile stiluri de viață și tendințele consumatorilor și, prin urmare, cunoștințele, aptitudinile și atitudinile necesare elevilor tineri legate de sănătate și managementul financiar.</w:t>
      </w:r>
    </w:p>
    <w:p w:rsidR="00474423" w:rsidRPr="00474423" w:rsidRDefault="00474423" w:rsidP="00474423">
      <w:pPr>
        <w:rPr>
          <w:lang w:val="ro-RO"/>
        </w:rPr>
      </w:pPr>
      <w:r w:rsidRPr="00474423">
        <w:rPr>
          <w:lang w:val="ro-RO"/>
        </w:rPr>
        <w:t>În cadrul acestei programe, există două arii principale de studiu pe care elevii trebuie să le învețe: Studii privind alimentele și studii de consum.</w:t>
      </w:r>
    </w:p>
    <w:p w:rsidR="00474423" w:rsidRDefault="00474423" w:rsidP="00474423">
      <w:pPr>
        <w:rPr>
          <w:lang w:val="ro-RO"/>
        </w:rPr>
      </w:pPr>
      <w:r w:rsidRPr="00474423">
        <w:rPr>
          <w:lang w:val="ro-RO"/>
        </w:rPr>
        <w:t>Studiile despre alimente sunt o componentă importantă furnizată în FCE. Cu mai multe familii care mănâncă și tinerii fac mai multe alegeri alimentare în timp ce părinții sunt ocupați la locul de muncă, această zonă de studiu va oferi studenților cunoștințele despre dietă și sănătate, astfel încât aceștia să fie mai pretențioși în alegerea alimentelor nutritive pentru bună sănătate și să fie informat cu privire la beneficiile unei mese echilibrate. Elevii vor fi, de asemenea, echipați cu abilități de gestionare a alimentelor în care vor fi învățați abilități culinare pentru a fi autosuficienți în planificarea și pregătirea meselor sănătoase pentru ei înșiși și pentru familia lor. În același timp, studenții vor învăța, de asemenea, să aprecieze diversitatea alimentelor din diferite culturi din Singapore și din întreaga lume în timp ce trec prin aspectele legate de alimentație și cultură din programa școlară.</w:t>
      </w:r>
    </w:p>
    <w:p w:rsidR="00474423" w:rsidRDefault="00474423" w:rsidP="00474423">
      <w:pPr>
        <w:rPr>
          <w:shd w:val="clear" w:color="auto" w:fill="FFFFFF"/>
        </w:rPr>
      </w:pPr>
      <w:r>
        <w:rPr>
          <w:shd w:val="clear" w:color="auto" w:fill="FFFFFF"/>
        </w:rPr>
        <w:t xml:space="preserve">Studiile pentru consumatori reprezintă o </w:t>
      </w:r>
      <w:proofErr w:type="gramStart"/>
      <w:r>
        <w:rPr>
          <w:shd w:val="clear" w:color="auto" w:fill="FFFFFF"/>
        </w:rPr>
        <w:t>altă</w:t>
      </w:r>
      <w:proofErr w:type="gramEnd"/>
      <w:r>
        <w:rPr>
          <w:shd w:val="clear" w:color="auto" w:fill="FFFFFF"/>
        </w:rPr>
        <w:t xml:space="preserve"> arie de studiu care îi pregătește pe studenți să facă alegeri de alimentație sănătoasă și decizii ale consumatorilor în viața cotidiană. Elevii vor învăța </w:t>
      </w:r>
      <w:r>
        <w:rPr>
          <w:shd w:val="clear" w:color="auto" w:fill="FFFFFF"/>
        </w:rPr>
        <w:lastRenderedPageBreak/>
        <w:t xml:space="preserve">principiile de bază ale educației consumatorilor de a gestiona resursele și de </w:t>
      </w:r>
      <w:proofErr w:type="gramStart"/>
      <w:r>
        <w:rPr>
          <w:shd w:val="clear" w:color="auto" w:fill="FFFFFF"/>
        </w:rPr>
        <w:t>a</w:t>
      </w:r>
      <w:proofErr w:type="gramEnd"/>
      <w:r>
        <w:rPr>
          <w:shd w:val="clear" w:color="auto" w:fill="FFFFFF"/>
        </w:rPr>
        <w:t xml:space="preserve"> înțelege drepturile consumatorilor, precum și responsabilitățile. Acesta acoperă, de asemenea, cunoștințele și aptitudinile în Managementul Bani de bază (Nivelul 1) al Alfabetizării Financiare (FL) în cadrul MoneySENSE, Autoritatea Monetară din Singapore. </w:t>
      </w:r>
      <w:proofErr w:type="gramStart"/>
      <w:r>
        <w:rPr>
          <w:shd w:val="clear" w:color="auto" w:fill="FFFFFF"/>
        </w:rPr>
        <w:t>Aceste domenii sunt adecvate vârstei pentru nivelul secundar inferior.</w:t>
      </w:r>
      <w:proofErr w:type="gramEnd"/>
      <w:r>
        <w:rPr>
          <w:shd w:val="clear" w:color="auto" w:fill="FFFFFF"/>
        </w:rPr>
        <w:t xml:space="preserve"> </w:t>
      </w:r>
      <w:proofErr w:type="gramStart"/>
      <w:r>
        <w:rPr>
          <w:shd w:val="clear" w:color="auto" w:fill="FFFFFF"/>
        </w:rPr>
        <w:t>Tabelul 1 prezintă obiectivul și obiectivele Tier 1 în programul MoneySENSE.</w:t>
      </w:r>
      <w:proofErr w:type="gramEnd"/>
    </w:p>
    <w:p w:rsidR="00474423" w:rsidRDefault="00474423" w:rsidP="00474423">
      <w:pPr>
        <w:rPr>
          <w:lang w:val="ro-RO"/>
        </w:rPr>
      </w:pPr>
      <w:r>
        <w:rPr>
          <w:lang w:val="ro-RO"/>
        </w:rPr>
        <w:t>Modulele elective (EM) sunt, de asemenea, introduse în programa FCE pentru ca studenții să-și extindă învățarea din cele două arii principale de studiu, în funcție de interesul lor.</w:t>
      </w:r>
    </w:p>
    <w:p w:rsidR="00474423" w:rsidRDefault="00474423" w:rsidP="00474423">
      <w:pPr>
        <w:rPr>
          <w:lang w:val="ro-RO"/>
        </w:rPr>
      </w:pPr>
      <w:r>
        <w:rPr>
          <w:lang w:val="ro-RO"/>
        </w:rPr>
        <w:t>De asemenea, EM oferă studenților posibilitatea de a întreprinde proiecte prin care sunt obligați să facă planificarea, cercetarea, rezolvarea problemelor și evaluarea. Există trei EM în care școlile au posibilitatea de a alege un modul care se adresează cel mai mult interesului studenților lor. Cele trei EM sunt Antreprenoriatul alimentar, Nutriția și știința alimentară, FEC și Comunitatea.</w:t>
      </w:r>
    </w:p>
    <w:p w:rsidR="00474423" w:rsidRDefault="00474423" w:rsidP="00474423">
      <w:pPr>
        <w:rPr>
          <w:lang w:val="ro-RO"/>
        </w:rPr>
      </w:pPr>
      <w:r>
        <w:rPr>
          <w:lang w:val="ro-RO"/>
        </w:rPr>
        <w:t>Școlile vor avea autonomia de a selecta dintr-o listă de subiecte elective sugerate (de exemplu, dezvoltarea produselor alimentare, arta culinară, stilul alimentar) pentru a forma un EM și a oferi studenților lor. Un exemplu va fi Antreprenoriatul alimentar. Elevii vor dobândi cunoștințe despre tendințele emergente privind alimentația și sănătatea, principiile de bază ale pregătirii produselor alimentare, nevoile nutriționale, bugetarea, știința alimentelor și influențele culturale, sociale și economice asupra alimentelor învățate în studiile despre alimente și studii de consum și extind această învățare în subiecte cum ar fi: Dezvoltarea de produse artistice si alimentare in antreprenoriatul alimentar.</w:t>
      </w:r>
    </w:p>
    <w:p w:rsidR="00474423" w:rsidRDefault="00474423" w:rsidP="00474423">
      <w:pPr>
        <w:rPr>
          <w:lang w:val="ro-RO"/>
        </w:rPr>
      </w:pPr>
      <w:r>
        <w:rPr>
          <w:lang w:val="ro-RO"/>
        </w:rPr>
        <w:t>Detaliile privind acoperirea programei de studii în domeniul alimentar, studiilor de consum și ale studiilor de specialitate</w:t>
      </w:r>
    </w:p>
    <w:p w:rsidR="00474423" w:rsidRDefault="00474423" w:rsidP="00474423">
      <w:r>
        <w:rPr>
          <w:lang w:val="ro-RO"/>
        </w:rPr>
        <w:t>Modulele vor fi elaborate în secțiunile următoare ale acestei broșuri.</w:t>
      </w:r>
    </w:p>
    <w:p w:rsidR="00474423" w:rsidRDefault="00474423" w:rsidP="00474423">
      <w:pPr>
        <w:rPr>
          <w:lang w:val="ro-RO"/>
        </w:rPr>
      </w:pPr>
      <w:r>
        <w:rPr>
          <w:lang w:val="ro-RO"/>
        </w:rPr>
        <w:t>A. PROGRAMA EDUCAȚIEI  ALIMENTELOR ȘI CONSUMATORILOR</w:t>
      </w:r>
    </w:p>
    <w:p w:rsidR="00474423" w:rsidRDefault="00474423" w:rsidP="00474423">
      <w:pPr>
        <w:rPr>
          <w:lang w:val="ro-RO"/>
        </w:rPr>
      </w:pPr>
      <w:r>
        <w:rPr>
          <w:lang w:val="ro-RO"/>
        </w:rPr>
        <w:t>OBIECTIVUL EDUCAȚIEI ALIMENTELOR ȘI CONSUMATORILOR</w:t>
      </w:r>
    </w:p>
    <w:p w:rsidR="00474423" w:rsidRDefault="00474423" w:rsidP="00474423">
      <w:pPr>
        <w:rPr>
          <w:lang w:val="ro-RO"/>
        </w:rPr>
      </w:pPr>
      <w:r>
        <w:rPr>
          <w:lang w:val="ro-RO"/>
        </w:rPr>
        <w:lastRenderedPageBreak/>
        <w:t>Programa FCE este concepută pentru a permite studenților să fie consumatori conștienți de sănătate și pricepere; permițându-le să își gestioneze mai bine viețile pentru prezent și pentru viitor. Se pune accent pe modul în care indivizii și familiile își optimizează resursele de hrană, finanțe și timp pentru a-și satisface nevoile fizice, mentale, sociale și economice.</w:t>
      </w:r>
    </w:p>
    <w:p w:rsidR="00474423" w:rsidRDefault="00474423" w:rsidP="00474423">
      <w:pPr>
        <w:rPr>
          <w:lang w:val="ro-RO"/>
        </w:rPr>
      </w:pPr>
      <w:r>
        <w:rPr>
          <w:lang w:val="ro-RO"/>
        </w:rPr>
        <w:t>OBIECTIVELE SYLLABUS</w:t>
      </w:r>
    </w:p>
    <w:p w:rsidR="00474423" w:rsidRDefault="00474423" w:rsidP="00474423">
      <w:pPr>
        <w:rPr>
          <w:lang w:val="ro-RO"/>
        </w:rPr>
      </w:pPr>
      <w:r>
        <w:rPr>
          <w:lang w:val="ro-RO"/>
        </w:rPr>
        <w:t>Programul urmărește să permită studenților:</w:t>
      </w:r>
    </w:p>
    <w:p w:rsidR="00474423" w:rsidRDefault="00474423" w:rsidP="00474423">
      <w:pPr>
        <w:rPr>
          <w:lang w:val="ro-RO"/>
        </w:rPr>
      </w:pPr>
      <w:r>
        <w:rPr>
          <w:lang w:val="ro-RO"/>
        </w:rPr>
        <w:t>A. să înțeleagă importanța nutriției pentru sănătatea pe termen lung</w:t>
      </w:r>
    </w:p>
    <w:p w:rsidR="00474423" w:rsidRDefault="00474423" w:rsidP="00474423">
      <w:pPr>
        <w:rPr>
          <w:lang w:val="ro-RO"/>
        </w:rPr>
      </w:pPr>
      <w:r>
        <w:rPr>
          <w:lang w:val="ro-RO"/>
        </w:rPr>
        <w:t>b. aplică principiile de bază ale educației consumatorilor</w:t>
      </w:r>
    </w:p>
    <w:p w:rsidR="00474423" w:rsidRDefault="00474423" w:rsidP="00474423">
      <w:pPr>
        <w:rPr>
          <w:lang w:val="ro-RO"/>
        </w:rPr>
      </w:pPr>
      <w:r>
        <w:rPr>
          <w:lang w:val="ro-RO"/>
        </w:rPr>
        <w:t>c. aplică principiile financiare fundamentale pentru luarea deciziilor și planificarea zilnică</w:t>
      </w:r>
    </w:p>
    <w:p w:rsidR="00474423" w:rsidRDefault="00474423" w:rsidP="00474423">
      <w:pPr>
        <w:rPr>
          <w:lang w:val="ro-RO"/>
        </w:rPr>
      </w:pPr>
      <w:r>
        <w:rPr>
          <w:lang w:val="ro-RO"/>
        </w:rPr>
        <w:t>d. apreciază și dezvoltă o înțelegere a conștiinței legate de alimentație, nutriție și transculturale în contextul global</w:t>
      </w:r>
    </w:p>
    <w:p w:rsidR="00474423" w:rsidRDefault="00474423" w:rsidP="00474423">
      <w:pPr>
        <w:rPr>
          <w:lang w:val="ro-RO"/>
        </w:rPr>
      </w:pPr>
      <w:r>
        <w:rPr>
          <w:lang w:val="ro-RO"/>
        </w:rPr>
        <w:t>e. să cultive și să dezvolte gândirea critică, rezolvarea problemelor și creativitatea, spiritul de întreprindere, inovarea și conștientizarea estetică; de a lua decizii informate și discernamante privind alimentele și consumatorii</w:t>
      </w:r>
    </w:p>
    <w:p w:rsidR="00474423" w:rsidRDefault="00474423" w:rsidP="00474423">
      <w:pPr>
        <w:rPr>
          <w:lang w:val="ro-RO"/>
        </w:rPr>
      </w:pPr>
      <w:r>
        <w:rPr>
          <w:lang w:val="ro-RO"/>
        </w:rPr>
        <w:t>f. să dezvolte atitudini pozitive și valori pentru bunăstarea comunității (familii și societate)</w:t>
      </w:r>
    </w:p>
    <w:p w:rsidR="00474423" w:rsidRDefault="00474423" w:rsidP="00474423">
      <w:pPr>
        <w:rPr>
          <w:lang w:val="ro-RO"/>
        </w:rPr>
      </w:pPr>
      <w:r>
        <w:rPr>
          <w:lang w:val="ro-RO"/>
        </w:rPr>
        <w:t>g. să demonstreze utilizarea eficientă și responsabilă a resurselor pentru indivizi și comunitate</w:t>
      </w:r>
    </w:p>
    <w:p w:rsidR="00474423" w:rsidRDefault="00474423" w:rsidP="00474423">
      <w:pPr>
        <w:rPr>
          <w:lang w:val="ro-RO"/>
        </w:rPr>
      </w:pPr>
      <w:r>
        <w:rPr>
          <w:lang w:val="ro-RO"/>
        </w:rPr>
        <w:t>STRUCTURA PROGRAMEI</w:t>
      </w:r>
    </w:p>
    <w:p w:rsidR="00474423" w:rsidRDefault="00474423" w:rsidP="00474423">
      <w:pPr>
        <w:rPr>
          <w:lang w:val="ro-RO"/>
        </w:rPr>
      </w:pPr>
      <w:r>
        <w:rPr>
          <w:lang w:val="ro-RO"/>
        </w:rPr>
        <w:t>Programa FCE este organizată în jurul a două arii principale de studiu (obligatoriu) și a unui modul electiv. Școlile au autonomia în selectarea unui modul electiv dintr-o alegere de trei. Tabelul 2 prezintă structura programelor FCE.</w:t>
      </w:r>
    </w:p>
    <w:p w:rsidR="00474423" w:rsidRDefault="00474423" w:rsidP="00474423">
      <w:pPr>
        <w:rPr>
          <w:lang w:val="ro-RO"/>
        </w:rPr>
      </w:pPr>
      <w:r>
        <w:rPr>
          <w:lang w:val="ro-RO"/>
        </w:rPr>
        <w:t>i. Domenii principale de studiu</w:t>
      </w:r>
    </w:p>
    <w:p w:rsidR="00474423" w:rsidRDefault="00474423" w:rsidP="00474423">
      <w:pPr>
        <w:rPr>
          <w:lang w:val="ro-RO"/>
        </w:rPr>
      </w:pPr>
      <w:r>
        <w:rPr>
          <w:lang w:val="ro-RO"/>
        </w:rPr>
        <w:t>Cele două domenii principale de studiu includ următoarele:</w:t>
      </w:r>
    </w:p>
    <w:p w:rsidR="00474423" w:rsidRDefault="00474423" w:rsidP="00474423">
      <w:pPr>
        <w:rPr>
          <w:lang w:val="ro-RO"/>
        </w:rPr>
      </w:pPr>
      <w:r>
        <w:rPr>
          <w:lang w:val="ro-RO"/>
        </w:rPr>
        <w:t>1. Studii privind alimentele</w:t>
      </w:r>
    </w:p>
    <w:p w:rsidR="00474423" w:rsidRDefault="00474423" w:rsidP="00474423">
      <w:pPr>
        <w:rPr>
          <w:lang w:val="ro-RO"/>
        </w:rPr>
      </w:pPr>
      <w:r>
        <w:rPr>
          <w:lang w:val="ro-RO"/>
        </w:rPr>
        <w:t>2. Studii de consum</w:t>
      </w:r>
    </w:p>
    <w:p w:rsidR="00474423" w:rsidRDefault="00474423" w:rsidP="00474423">
      <w:pPr>
        <w:rPr>
          <w:lang w:val="ro-RO"/>
        </w:rPr>
      </w:pPr>
      <w:r>
        <w:rPr>
          <w:lang w:val="ro-RO"/>
        </w:rPr>
        <w:lastRenderedPageBreak/>
        <w:t>Conținutul de bază de învățare oferă studenților cunoștințele de bază și literele practice care oferă o bază solidă pentru viața cotidiană în viitor. Aceasta include cunoștințele și abilitățile de alimentație, nutriție și consumism.</w:t>
      </w:r>
    </w:p>
    <w:p w:rsidR="00474423" w:rsidRDefault="00474423" w:rsidP="00474423">
      <w:pPr>
        <w:rPr>
          <w:lang w:val="ro-RO"/>
        </w:rPr>
      </w:pPr>
      <w:r>
        <w:rPr>
          <w:lang w:val="ro-RO"/>
        </w:rPr>
        <w:t>Cunoștințele și abilitățile fundamentale permit avansarea la nivelul secundar superior atunci când elevii iau parte la subiectele elective și chiar la alimente / alimentație, legate de cursuri la nivel terțiar. În plus, cunoștințele și abilitățile de bază oferă, de asemenea, extinderea învățării în modulele elective, în funcție de interesul elevilor.</w:t>
      </w:r>
    </w:p>
    <w:p w:rsidR="00474423" w:rsidRDefault="00474423" w:rsidP="00474423">
      <w:pPr>
        <w:rPr>
          <w:lang w:val="ro-RO"/>
        </w:rPr>
      </w:pPr>
      <w:r>
        <w:rPr>
          <w:lang w:val="ro-RO"/>
        </w:rPr>
        <w:t>1. Studii privind alimentele</w:t>
      </w:r>
    </w:p>
    <w:p w:rsidR="00474423" w:rsidRDefault="00474423" w:rsidP="00474423">
      <w:pPr>
        <w:rPr>
          <w:lang w:val="ro-RO"/>
        </w:rPr>
      </w:pPr>
      <w:r>
        <w:rPr>
          <w:lang w:val="ro-RO"/>
        </w:rPr>
        <w:t>Există 2 subiecte ample în această arie principală de studiu; și anume, Dieta și Sănătatea și Managementul Alimentelor. Învățarea dietei și a sănătății este centrată pe 2 sub-teme, planificarea meselor și bolile legate de alimentație. Prin planificarea mesei, studenții vor învăța importanța unei diete echilibrate și a modului de a planifica sau modifica mesele și de a folosi instrumentele nutriționale pentru a-și satisface nevoile dietetice și cele ale membrilor familiei. Elevii vor fi, de asemenea, expuși la orientările pentru consumul de alimente, astfel încât aceștia să poată face alegeri mai sănătoase. Dovezile legate de boală vor fi, de asemenea, acoperite, astfel încât legăturile dintre importanța planificării meselor și alegerii alimentelor sănătoase pot fi mai bine înțelese. În Managementul Alimentelor, studenții vor fi expuși la Metode de Gătit, Alimentație și Bucătărie Siguranță, Abilități Culinare și Alimentație și Cultură. Acest lucru le va permite să aprecieze mai bine și să dezvolte înțelegerea pregătirii alimentare sigure și a alfabetizării multiculturale în contextul global.</w:t>
      </w:r>
    </w:p>
    <w:p w:rsidR="00474423" w:rsidRDefault="00474423" w:rsidP="00474423">
      <w:pPr>
        <w:rPr>
          <w:lang w:val="ro-RO"/>
        </w:rPr>
      </w:pPr>
      <w:r>
        <w:rPr>
          <w:lang w:val="ro-RO"/>
        </w:rPr>
        <w:t>2. Studii de consum</w:t>
      </w:r>
    </w:p>
    <w:p w:rsidR="00474423" w:rsidRDefault="00474423" w:rsidP="00474423">
      <w:pPr>
        <w:rPr>
          <w:lang w:val="ro-RO"/>
        </w:rPr>
      </w:pPr>
      <w:r>
        <w:rPr>
          <w:lang w:val="ro-RO"/>
        </w:rPr>
        <w:t xml:space="preserve">Această arie principală de studiu are 2 teme generale; Gestionarea resurselor și conștientizarea consumatorilor. În managementul resurselor, elevii vor învăța cum să își gestioneze banii și resursele (produsele personale) prin identificarea nevoilor și dorințelor acestora, formularea și gestionarea unui plan bugetar, cunoașterea diferitelor metode de plată și menținerea produselor personale pentru a gestiona mai bine resursele. În ceea ce privește conștientizarea consumatorilor, studenții vor afla despre drepturile și responsabilitățile consumatorilor și modalitatea de a căuta despăgubiri atunci când bunurile sau serviciile achiziționate sunt deteriorate sau nesatisfăcătoare. De asemenea, este important ca studenții să fie cumpărători </w:t>
      </w:r>
      <w:r>
        <w:rPr>
          <w:lang w:val="ro-RO"/>
        </w:rPr>
        <w:lastRenderedPageBreak/>
        <w:t>inteligenți, știind de unde să obțină informații despre produse și servicii. De asemenea, aceștia ar trebui să fie conștienți de strategiile de promovare, de fiabilitatea reclamațiilor publicitare și să facă cumpărături comparative înainte de a efectua o achiziție.</w:t>
      </w:r>
    </w:p>
    <w:p w:rsidR="00474423" w:rsidRDefault="00474423" w:rsidP="00474423">
      <w:pPr>
        <w:rPr>
          <w:lang w:val="ro-RO"/>
        </w:rPr>
      </w:pPr>
      <w:r>
        <w:rPr>
          <w:lang w:val="ro-RO"/>
        </w:rPr>
        <w:t>ii. Module elective</w:t>
      </w:r>
    </w:p>
    <w:p w:rsidR="00474423" w:rsidRDefault="00474423" w:rsidP="00474423">
      <w:pPr>
        <w:rPr>
          <w:lang w:val="ro-RO"/>
        </w:rPr>
      </w:pPr>
      <w:r>
        <w:rPr>
          <w:lang w:val="ro-RO"/>
        </w:rPr>
        <w:t>Există trei module elective (EM), dintre care una trebuie aleasă în cadrul întregii programe FCE:</w:t>
      </w:r>
    </w:p>
    <w:p w:rsidR="00474423" w:rsidRDefault="00474423" w:rsidP="00474423">
      <w:pPr>
        <w:rPr>
          <w:lang w:val="ro-RO"/>
        </w:rPr>
      </w:pPr>
      <w:r>
        <w:rPr>
          <w:lang w:val="ro-RO"/>
        </w:rPr>
        <w:t>1. Nutriția și știința alimentară</w:t>
      </w:r>
    </w:p>
    <w:p w:rsidR="00474423" w:rsidRDefault="00474423" w:rsidP="00474423">
      <w:pPr>
        <w:rPr>
          <w:lang w:val="ro-RO"/>
        </w:rPr>
      </w:pPr>
      <w:r>
        <w:rPr>
          <w:lang w:val="ro-RO"/>
        </w:rPr>
        <w:t>2. Antreprenoriatul alimentar</w:t>
      </w:r>
    </w:p>
    <w:p w:rsidR="00474423" w:rsidRDefault="00474423" w:rsidP="00474423">
      <w:pPr>
        <w:rPr>
          <w:lang w:val="ro-RO"/>
        </w:rPr>
      </w:pPr>
      <w:r>
        <w:rPr>
          <w:lang w:val="ro-RO"/>
        </w:rPr>
        <w:t>3. FCE și Comunitatea</w:t>
      </w:r>
    </w:p>
    <w:p w:rsidR="00474423" w:rsidRDefault="00474423" w:rsidP="00474423">
      <w:pPr>
        <w:rPr>
          <w:lang w:val="ro-RO"/>
        </w:rPr>
      </w:pPr>
      <w:r>
        <w:rPr>
          <w:lang w:val="ro-RO"/>
        </w:rPr>
        <w:t>Aceste module elective permit studenților să se bazeze pe cunoștințele din domeniile principale de studiu și să-și extindă învățarea în subiecte conexe în funcție de interesul lor. Detalii privind EM vor fi discutate în ultima secțiune a acestui document, Planning Elective Modules.</w:t>
      </w:r>
    </w:p>
    <w:p w:rsidR="00474423" w:rsidRPr="007C15A2" w:rsidRDefault="00474423" w:rsidP="00474423">
      <w:pPr>
        <w:rPr>
          <w:b/>
          <w:lang w:val="ro-RO"/>
        </w:rPr>
      </w:pPr>
      <w:r w:rsidRPr="007C15A2">
        <w:rPr>
          <w:b/>
          <w:lang w:val="ro-RO"/>
        </w:rPr>
        <w:t>Managementul Alimentelor</w:t>
      </w:r>
    </w:p>
    <w:p w:rsidR="00474423" w:rsidRPr="007C15A2" w:rsidRDefault="00474423" w:rsidP="007C15A2">
      <w:pPr>
        <w:pStyle w:val="ListParagraph"/>
        <w:numPr>
          <w:ilvl w:val="0"/>
          <w:numId w:val="3"/>
        </w:numPr>
        <w:rPr>
          <w:lang w:val="ro-RO"/>
        </w:rPr>
      </w:pPr>
      <w:r w:rsidRPr="007C15A2">
        <w:rPr>
          <w:lang w:val="ro-RO"/>
        </w:rPr>
        <w:t>Metodele de gătit</w:t>
      </w:r>
    </w:p>
    <w:p w:rsidR="00474423" w:rsidRDefault="00474423" w:rsidP="00474423">
      <w:pPr>
        <w:rPr>
          <w:lang w:val="ro-RO"/>
        </w:rPr>
      </w:pPr>
      <w:r>
        <w:rPr>
          <w:lang w:val="ro-RO"/>
        </w:rPr>
        <w:t>• indicați motivele pentru gătitul produselor alimentare</w:t>
      </w:r>
    </w:p>
    <w:p w:rsidR="00474423" w:rsidRDefault="00474423" w:rsidP="00474423">
      <w:pPr>
        <w:rPr>
          <w:lang w:val="ro-RO"/>
        </w:rPr>
      </w:pPr>
      <w:r>
        <w:rPr>
          <w:lang w:val="ro-RO"/>
        </w:rPr>
        <w:t>(gustativitate, siguranță, digestibilitate)</w:t>
      </w:r>
    </w:p>
    <w:p w:rsidR="00474423" w:rsidRDefault="00474423" w:rsidP="00474423">
      <w:pPr>
        <w:rPr>
          <w:lang w:val="ro-RO"/>
        </w:rPr>
      </w:pPr>
      <w:r>
        <w:rPr>
          <w:lang w:val="ro-RO"/>
        </w:rPr>
        <w:t>• comparați diferitele metode de</w:t>
      </w:r>
    </w:p>
    <w:p w:rsidR="00474423" w:rsidRDefault="00474423" w:rsidP="00474423">
      <w:pPr>
        <w:rPr>
          <w:lang w:val="ro-RO"/>
        </w:rPr>
      </w:pPr>
      <w:r>
        <w:rPr>
          <w:lang w:val="ro-RO"/>
        </w:rPr>
        <w:t>gătire</w:t>
      </w:r>
    </w:p>
    <w:p w:rsidR="00474423" w:rsidRDefault="00474423" w:rsidP="00474423">
      <w:pPr>
        <w:rPr>
          <w:lang w:val="ro-RO"/>
        </w:rPr>
      </w:pPr>
      <w:r>
        <w:rPr>
          <w:lang w:val="ro-RO"/>
        </w:rPr>
        <w:t>- Căldura umedă (fierbere, abur,</w:t>
      </w:r>
    </w:p>
    <w:p w:rsidR="00474423" w:rsidRDefault="00474423" w:rsidP="00474423">
      <w:pPr>
        <w:rPr>
          <w:lang w:val="ro-RO"/>
        </w:rPr>
      </w:pPr>
      <w:r>
        <w:rPr>
          <w:lang w:val="ro-RO"/>
        </w:rPr>
        <w:t>fierbea)</w:t>
      </w:r>
    </w:p>
    <w:p w:rsidR="00474423" w:rsidRDefault="00474423" w:rsidP="00474423">
      <w:pPr>
        <w:rPr>
          <w:lang w:val="ro-RO"/>
        </w:rPr>
      </w:pPr>
      <w:r>
        <w:rPr>
          <w:lang w:val="ro-RO"/>
        </w:rPr>
        <w:t>- Căldură uscată (grătar, coacere)</w:t>
      </w:r>
    </w:p>
    <w:p w:rsidR="00474423" w:rsidRDefault="00474423" w:rsidP="00474423">
      <w:pPr>
        <w:rPr>
          <w:lang w:val="ro-RO"/>
        </w:rPr>
      </w:pPr>
      <w:r>
        <w:rPr>
          <w:lang w:val="ro-RO"/>
        </w:rPr>
        <w:t>- grăsime caldă (uscată / amestecată / puțin adâncă / adâncă)</w:t>
      </w:r>
    </w:p>
    <w:p w:rsidR="00474423" w:rsidRDefault="00474423" w:rsidP="00474423">
      <w:pPr>
        <w:rPr>
          <w:lang w:val="ro-RO"/>
        </w:rPr>
      </w:pPr>
      <w:r>
        <w:rPr>
          <w:lang w:val="ro-RO"/>
        </w:rPr>
        <w:t>• să comparăm și să contrastăm efectele</w:t>
      </w:r>
    </w:p>
    <w:p w:rsidR="00474423" w:rsidRDefault="00474423" w:rsidP="00474423">
      <w:pPr>
        <w:rPr>
          <w:lang w:val="ro-RO"/>
        </w:rPr>
      </w:pPr>
      <w:r>
        <w:rPr>
          <w:lang w:val="ro-RO"/>
        </w:rPr>
        <w:lastRenderedPageBreak/>
        <w:t>folosind diferite metode de gătit pe</w:t>
      </w:r>
    </w:p>
    <w:p w:rsidR="00474423" w:rsidRDefault="00474423" w:rsidP="00474423">
      <w:pPr>
        <w:rPr>
          <w:lang w:val="ro-RO"/>
        </w:rPr>
      </w:pPr>
      <w:r>
        <w:rPr>
          <w:lang w:val="ro-RO"/>
        </w:rPr>
        <w:t>proprietățile alimentare (gust, textura,</w:t>
      </w:r>
    </w:p>
    <w:p w:rsidR="00474423" w:rsidRDefault="00474423" w:rsidP="00474423">
      <w:pPr>
        <w:rPr>
          <w:lang w:val="ro-RO"/>
        </w:rPr>
      </w:pPr>
      <w:r>
        <w:rPr>
          <w:lang w:val="ro-RO"/>
        </w:rPr>
        <w:t>aspect)</w:t>
      </w:r>
    </w:p>
    <w:p w:rsidR="00474423" w:rsidRDefault="00474423" w:rsidP="00474423">
      <w:pPr>
        <w:rPr>
          <w:lang w:val="ro-RO"/>
        </w:rPr>
      </w:pPr>
      <w:r>
        <w:rPr>
          <w:lang w:val="ro-RO"/>
        </w:rPr>
        <w:t>• Identificați motivele pentru care ați efectuat</w:t>
      </w:r>
    </w:p>
    <w:p w:rsidR="00474423" w:rsidRDefault="00474423" w:rsidP="00474423">
      <w:pPr>
        <w:rPr>
          <w:lang w:val="ro-RO"/>
        </w:rPr>
      </w:pPr>
      <w:r>
        <w:rPr>
          <w:lang w:val="ro-RO"/>
        </w:rPr>
        <w:t>evaluarea senzorială a produselor alimentare (până la</w:t>
      </w:r>
    </w:p>
    <w:p w:rsidR="00474423" w:rsidRDefault="00474423" w:rsidP="00474423">
      <w:pPr>
        <w:rPr>
          <w:lang w:val="ro-RO"/>
        </w:rPr>
      </w:pPr>
      <w:r>
        <w:rPr>
          <w:lang w:val="ro-RO"/>
        </w:rPr>
        <w:t>calitatea produsului alimentar)</w:t>
      </w:r>
    </w:p>
    <w:p w:rsidR="00474423" w:rsidRDefault="00474423" w:rsidP="00474423">
      <w:pPr>
        <w:rPr>
          <w:lang w:val="ro-RO"/>
        </w:rPr>
      </w:pPr>
      <w:r>
        <w:rPr>
          <w:lang w:val="ro-RO"/>
        </w:rPr>
        <w:t>• distingeți, comparați și analizați</w:t>
      </w:r>
    </w:p>
    <w:p w:rsidR="00474423" w:rsidRDefault="00474423" w:rsidP="00474423">
      <w:pPr>
        <w:rPr>
          <w:lang w:val="ro-RO"/>
        </w:rPr>
      </w:pPr>
      <w:r>
        <w:rPr>
          <w:lang w:val="ro-RO"/>
        </w:rPr>
        <w:t>diferențele în rezultatele senzoriale</w:t>
      </w:r>
    </w:p>
    <w:p w:rsidR="00474423" w:rsidRDefault="00474423" w:rsidP="00474423">
      <w:pPr>
        <w:rPr>
          <w:lang w:val="ro-RO"/>
        </w:rPr>
      </w:pPr>
      <w:r>
        <w:rPr>
          <w:lang w:val="ro-RO"/>
        </w:rPr>
        <w:t>proprietăți în produsele alimentare</w:t>
      </w:r>
    </w:p>
    <w:p w:rsidR="00474423" w:rsidRDefault="00474423" w:rsidP="00474423">
      <w:pPr>
        <w:rPr>
          <w:lang w:val="ro-RO"/>
        </w:rPr>
      </w:pPr>
      <w:r>
        <w:rPr>
          <w:lang w:val="ro-RO"/>
        </w:rPr>
        <w:t>- Aspect (culoare, dimensiune, miez,</w:t>
      </w:r>
    </w:p>
    <w:p w:rsidR="00474423" w:rsidRDefault="00474423" w:rsidP="00474423">
      <w:pPr>
        <w:rPr>
          <w:lang w:val="ro-RO"/>
        </w:rPr>
      </w:pPr>
      <w:r>
        <w:rPr>
          <w:lang w:val="ro-RO"/>
        </w:rPr>
        <w:t>formă)</w:t>
      </w:r>
    </w:p>
    <w:p w:rsidR="00474423" w:rsidRDefault="00474423" w:rsidP="00474423">
      <w:pPr>
        <w:rPr>
          <w:lang w:val="ro-RO"/>
        </w:rPr>
      </w:pPr>
      <w:r>
        <w:rPr>
          <w:lang w:val="ro-RO"/>
        </w:rPr>
        <w:t>- Aromă (sărată, dulce, amară, acidă,</w:t>
      </w:r>
    </w:p>
    <w:p w:rsidR="00474423" w:rsidRDefault="00474423" w:rsidP="00474423">
      <w:pPr>
        <w:rPr>
          <w:lang w:val="ro-RO"/>
        </w:rPr>
      </w:pPr>
      <w:r>
        <w:rPr>
          <w:lang w:val="ro-RO"/>
        </w:rPr>
        <w:t>acru)</w:t>
      </w:r>
    </w:p>
    <w:p w:rsidR="00474423" w:rsidRDefault="00474423" w:rsidP="00474423">
      <w:r>
        <w:rPr>
          <w:lang w:val="ro-RO"/>
        </w:rPr>
        <w:t>- Textură (granulată, netedă)</w:t>
      </w:r>
    </w:p>
    <w:p w:rsidR="00474423" w:rsidRDefault="007C15A2" w:rsidP="00474423">
      <w:pPr>
        <w:rPr>
          <w:lang w:val="ro-RO"/>
        </w:rPr>
      </w:pPr>
      <w:r>
        <w:rPr>
          <w:lang w:val="ro-RO"/>
        </w:rPr>
        <w:t xml:space="preserve">2. </w:t>
      </w:r>
      <w:r w:rsidR="00474423">
        <w:rPr>
          <w:lang w:val="ro-RO"/>
        </w:rPr>
        <w:t xml:space="preserve"> Siguranța alimentară și a bucătăriei</w:t>
      </w:r>
    </w:p>
    <w:p w:rsidR="00474423" w:rsidRDefault="00474423" w:rsidP="00474423">
      <w:pPr>
        <w:rPr>
          <w:lang w:val="ro-RO"/>
        </w:rPr>
      </w:pPr>
      <w:r>
        <w:rPr>
          <w:lang w:val="ro-RO"/>
        </w:rPr>
        <w:t xml:space="preserve">• Cauzele contaminării alimentelor </w:t>
      </w:r>
    </w:p>
    <w:p w:rsidR="00474423" w:rsidRDefault="00474423" w:rsidP="00474423">
      <w:pPr>
        <w:rPr>
          <w:lang w:val="ro-RO"/>
        </w:rPr>
      </w:pPr>
      <w:r>
        <w:rPr>
          <w:lang w:val="ro-RO"/>
        </w:rPr>
        <w:t>• explicați modul în care alimentele sunt contaminate</w:t>
      </w:r>
    </w:p>
    <w:p w:rsidR="00474423" w:rsidRDefault="00474423" w:rsidP="00474423">
      <w:pPr>
        <w:rPr>
          <w:lang w:val="ro-RO"/>
        </w:rPr>
      </w:pPr>
      <w:r>
        <w:rPr>
          <w:lang w:val="ro-RO"/>
        </w:rPr>
        <w:t>(manipularea incorectă a alimentelor, prezența oxigenului și a umidității și temperatură incorectă)</w:t>
      </w:r>
    </w:p>
    <w:p w:rsidR="00474423" w:rsidRDefault="00474423" w:rsidP="00474423">
      <w:pPr>
        <w:rPr>
          <w:lang w:val="ro-RO"/>
        </w:rPr>
      </w:pPr>
      <w:r>
        <w:rPr>
          <w:lang w:val="ro-RO"/>
        </w:rPr>
        <w:t>• Practici igienice la manipularea și depozitarea alimentelor</w:t>
      </w:r>
    </w:p>
    <w:p w:rsidR="00474423" w:rsidRDefault="00474423" w:rsidP="00474423">
      <w:pPr>
        <w:rPr>
          <w:lang w:val="ro-RO"/>
        </w:rPr>
      </w:pPr>
      <w:r>
        <w:rPr>
          <w:lang w:val="ro-RO"/>
        </w:rPr>
        <w:t>• demonstrați practici de igienă în timpul manipulării și depozitării produselor alimentare</w:t>
      </w:r>
    </w:p>
    <w:p w:rsidR="00474423" w:rsidRDefault="00474423" w:rsidP="00474423">
      <w:pPr>
        <w:rPr>
          <w:lang w:val="ro-RO"/>
        </w:rPr>
      </w:pPr>
    </w:p>
    <w:p w:rsidR="00474423" w:rsidRDefault="00474423" w:rsidP="00474423">
      <w:pPr>
        <w:rPr>
          <w:lang w:val="ro-RO"/>
        </w:rPr>
      </w:pPr>
      <w:r>
        <w:rPr>
          <w:lang w:val="ro-RO"/>
        </w:rPr>
        <w:t>Orientări pentru asigurarea siguranței bucătăriei</w:t>
      </w:r>
    </w:p>
    <w:p w:rsidR="007C15A2" w:rsidRDefault="007C15A2" w:rsidP="007C15A2">
      <w:pPr>
        <w:pStyle w:val="ListParagraph"/>
        <w:numPr>
          <w:ilvl w:val="0"/>
          <w:numId w:val="2"/>
        </w:numPr>
      </w:pPr>
      <w:r w:rsidRPr="007C15A2">
        <w:rPr>
          <w:lang w:val="ro-RO"/>
        </w:rPr>
        <w:t>practica de siguranță în bucătărie</w:t>
      </w:r>
    </w:p>
    <w:p w:rsidR="00474423" w:rsidRDefault="00474423" w:rsidP="00474423">
      <w:pPr>
        <w:rPr>
          <w:lang w:val="ro-RO"/>
        </w:rPr>
      </w:pPr>
      <w:r>
        <w:rPr>
          <w:lang w:val="ro-RO"/>
        </w:rPr>
        <w:t>3. Aptitudini culinare</w:t>
      </w:r>
    </w:p>
    <w:p w:rsidR="007C15A2" w:rsidRDefault="007C15A2" w:rsidP="007C15A2">
      <w:pPr>
        <w:rPr>
          <w:shd w:val="clear" w:color="auto" w:fill="FFFFFF"/>
        </w:rPr>
      </w:pPr>
      <w:r>
        <w:rPr>
          <w:shd w:val="clear" w:color="auto" w:fill="FFFFFF"/>
        </w:rPr>
        <w:t xml:space="preserve">• </w:t>
      </w:r>
      <w:proofErr w:type="gramStart"/>
      <w:r>
        <w:rPr>
          <w:shd w:val="clear" w:color="auto" w:fill="FFFFFF"/>
        </w:rPr>
        <w:t>să</w:t>
      </w:r>
      <w:proofErr w:type="gramEnd"/>
      <w:r>
        <w:rPr>
          <w:shd w:val="clear" w:color="auto" w:fill="FFFFFF"/>
        </w:rPr>
        <w:t xml:space="preserve"> demonstreze diferite tipuri de abilități de tăiere (feliere, tăiere, tocare) • să arate aptitudinile în diferitele metode de fabricare a torturilor (creaming, whisking) și fabricarea produselor de patiserie (crustă scurtă) • pregătiți, gătiți și serviți produse folosind diverse tipuri de batter (subțiri, groși)</w:t>
      </w:r>
    </w:p>
    <w:p w:rsidR="007C15A2" w:rsidRDefault="007C15A2" w:rsidP="007C15A2">
      <w:pPr>
        <w:rPr>
          <w:shd w:val="clear" w:color="auto" w:fill="FFFFFF"/>
        </w:rPr>
      </w:pPr>
      <w:r>
        <w:rPr>
          <w:shd w:val="clear" w:color="auto" w:fill="FFFFFF"/>
        </w:rPr>
        <w:t>4. Mâncarea și cultura</w:t>
      </w:r>
    </w:p>
    <w:p w:rsidR="007C15A2" w:rsidRPr="007C15A2" w:rsidRDefault="007C15A2" w:rsidP="007C15A2">
      <w:pPr>
        <w:rPr>
          <w:shd w:val="clear" w:color="auto" w:fill="FFFFFF"/>
        </w:rPr>
      </w:pPr>
      <w:r>
        <w:rPr>
          <w:lang w:val="ro-RO"/>
        </w:rPr>
        <w:t>• identificarea diferitelor influențe etnice și globale asupra dezvoltării alimentelor</w:t>
      </w:r>
    </w:p>
    <w:p w:rsidR="007C15A2" w:rsidRDefault="007C15A2" w:rsidP="007C15A2">
      <w:pPr>
        <w:rPr>
          <w:lang w:val="ro-RO"/>
        </w:rPr>
      </w:pPr>
      <w:r>
        <w:rPr>
          <w:lang w:val="ro-RO"/>
        </w:rPr>
        <w:t>• distingeți vasele folosite în diferite culturi și grupuri etnice</w:t>
      </w:r>
    </w:p>
    <w:p w:rsidR="007C15A2" w:rsidRDefault="007C15A2" w:rsidP="007C15A2">
      <w:pPr>
        <w:rPr>
          <w:lang w:val="ro-RO"/>
        </w:rPr>
      </w:pPr>
      <w:r>
        <w:rPr>
          <w:lang w:val="ro-RO"/>
        </w:rPr>
        <w:t>• Folosiți ierburi și condimente în prepararea alimentelor</w:t>
      </w:r>
    </w:p>
    <w:p w:rsidR="007C15A2" w:rsidRDefault="007C15A2" w:rsidP="007C15A2">
      <w:pPr>
        <w:rPr>
          <w:lang w:val="ro-RO"/>
        </w:rPr>
      </w:pPr>
      <w:r>
        <w:rPr>
          <w:lang w:val="ro-RO"/>
        </w:rPr>
        <w:t>• să creeze alimente de fuziune de diferite grupuri și culturi etnice</w:t>
      </w:r>
    </w:p>
    <w:p w:rsidR="007C15A2" w:rsidRDefault="007C15A2" w:rsidP="007C15A2">
      <w:pPr>
        <w:rPr>
          <w:lang w:val="ro-RO"/>
        </w:rPr>
      </w:pPr>
      <w:r>
        <w:rPr>
          <w:lang w:val="ro-RO"/>
        </w:rPr>
        <w:t>• demonstrați setarea adecvată a tabelului pentru diferitele tipuri de mese (setarea tabelului, meniul etc.)</w:t>
      </w:r>
    </w:p>
    <w:p w:rsidR="007C15A2" w:rsidRDefault="007C15A2" w:rsidP="007C15A2">
      <w:pPr>
        <w:rPr>
          <w:lang w:val="ro-RO"/>
        </w:rPr>
      </w:pPr>
      <w:r>
        <w:rPr>
          <w:lang w:val="ro-RO"/>
        </w:rPr>
        <w:t>• să demonstreze abilitățile de prezentare în decorarea și înmulțirea hranei</w:t>
      </w:r>
    </w:p>
    <w:p w:rsidR="007C15A2" w:rsidRDefault="007C15A2" w:rsidP="007C15A2">
      <w:pPr>
        <w:rPr>
          <w:lang w:val="ro-RO"/>
        </w:rPr>
      </w:pPr>
      <w:r>
        <w:rPr>
          <w:lang w:val="ro-RO"/>
        </w:rPr>
        <w:t>• aplicați eticheta adecvată la masă</w:t>
      </w:r>
    </w:p>
    <w:p w:rsidR="007C15A2" w:rsidRDefault="007C15A2" w:rsidP="007C15A2">
      <w:pPr>
        <w:rPr>
          <w:b/>
          <w:lang w:val="ro-RO"/>
        </w:rPr>
      </w:pPr>
      <w:r w:rsidRPr="007C15A2">
        <w:rPr>
          <w:b/>
          <w:lang w:val="ro-RO"/>
        </w:rPr>
        <w:t>Managementul resurselor</w:t>
      </w:r>
    </w:p>
    <w:p w:rsidR="007C15A2" w:rsidRDefault="007C15A2" w:rsidP="007C15A2">
      <w:pPr>
        <w:pStyle w:val="ListParagraph"/>
        <w:numPr>
          <w:ilvl w:val="0"/>
          <w:numId w:val="4"/>
        </w:numPr>
      </w:pPr>
      <w:r>
        <w:t>Managementul banilor</w:t>
      </w:r>
    </w:p>
    <w:p w:rsidR="007C15A2" w:rsidRDefault="007C15A2" w:rsidP="007C15A2">
      <w:pPr>
        <w:rPr>
          <w:lang w:val="ro-RO"/>
        </w:rPr>
      </w:pPr>
      <w:r>
        <w:rPr>
          <w:lang w:val="ro-RO"/>
        </w:rPr>
        <w:t>• distinge între nevoi și dorințe</w:t>
      </w:r>
    </w:p>
    <w:p w:rsidR="007C15A2" w:rsidRDefault="007C15A2" w:rsidP="007C15A2">
      <w:pPr>
        <w:rPr>
          <w:lang w:val="ro-RO"/>
        </w:rPr>
      </w:pPr>
      <w:r>
        <w:rPr>
          <w:lang w:val="ro-RO"/>
        </w:rPr>
        <w:t>• identificați ce determină nevoile și dorințele</w:t>
      </w:r>
    </w:p>
    <w:p w:rsidR="007C15A2" w:rsidRDefault="007C15A2" w:rsidP="007C15A2">
      <w:pPr>
        <w:rPr>
          <w:lang w:val="ro-RO"/>
        </w:rPr>
      </w:pPr>
      <w:r>
        <w:rPr>
          <w:lang w:val="ro-RO"/>
        </w:rPr>
        <w:t>• definirea termenului "bugetare"</w:t>
      </w:r>
    </w:p>
    <w:p w:rsidR="007C15A2" w:rsidRDefault="007C15A2" w:rsidP="007C15A2">
      <w:pPr>
        <w:rPr>
          <w:lang w:val="ro-RO"/>
        </w:rPr>
      </w:pPr>
      <w:r>
        <w:rPr>
          <w:lang w:val="ro-RO"/>
        </w:rPr>
        <w:lastRenderedPageBreak/>
        <w:t>• să justifice importanța economiilor obișnuite pentru viitor și urgențe</w:t>
      </w:r>
    </w:p>
    <w:p w:rsidR="007C15A2" w:rsidRDefault="007C15A2" w:rsidP="007C15A2">
      <w:pPr>
        <w:rPr>
          <w:lang w:val="ro-RO"/>
        </w:rPr>
      </w:pPr>
      <w:r>
        <w:rPr>
          <w:lang w:val="ro-RO"/>
        </w:rPr>
        <w:t>• Formularea și gestionarea unui buget prin identificarea unor obiective financiare simple și luarea deciziilor în cunoștință de cauză în momentul alocării fondurilor</w:t>
      </w:r>
    </w:p>
    <w:p w:rsidR="007C15A2" w:rsidRDefault="007C15A2" w:rsidP="007C15A2">
      <w:pPr>
        <w:rPr>
          <w:lang w:val="ro-RO"/>
        </w:rPr>
      </w:pPr>
      <w:r>
        <w:rPr>
          <w:lang w:val="ro-RO"/>
        </w:rPr>
        <w:t>• Aplicați abilități de gestionare a banilor în situații date</w:t>
      </w:r>
    </w:p>
    <w:p w:rsidR="007C15A2" w:rsidRDefault="007C15A2" w:rsidP="007C15A2">
      <w:pPr>
        <w:rPr>
          <w:lang w:val="ro-RO"/>
        </w:rPr>
      </w:pPr>
      <w:r>
        <w:rPr>
          <w:lang w:val="ro-RO"/>
        </w:rPr>
        <w:t>• să ia în considerare și să alinieze deciziile pentru achiziții la nevoi și dorințe, buget la îndemână, nevoi de economii și de a trăi în limitele mijloacelor</w:t>
      </w:r>
    </w:p>
    <w:p w:rsidR="007C15A2" w:rsidRDefault="007C15A2" w:rsidP="007C15A2">
      <w:pPr>
        <w:rPr>
          <w:lang w:val="ro-RO"/>
        </w:rPr>
      </w:pPr>
      <w:r>
        <w:rPr>
          <w:lang w:val="ro-RO"/>
        </w:rPr>
        <w:t>• explicați importanța economisirii pentru un produs personal sau alte articole de consum scumpe și cheltuieli în limita mijloacelor</w:t>
      </w:r>
    </w:p>
    <w:p w:rsidR="007C15A2" w:rsidRDefault="007C15A2" w:rsidP="007C15A2">
      <w:pPr>
        <w:rPr>
          <w:lang w:val="ro-RO"/>
        </w:rPr>
      </w:pPr>
      <w:r>
        <w:rPr>
          <w:lang w:val="ro-RO"/>
        </w:rPr>
        <w:t>• listați diferitele metode de plată (numerar, carduri de numerar, cecuri, transferuri electronice, cumpărare în rate, rate, carduri de credit, carduri de debit)</w:t>
      </w:r>
    </w:p>
    <w:p w:rsidR="007C15A2" w:rsidRDefault="007C15A2" w:rsidP="007C15A2">
      <w:pPr>
        <w:rPr>
          <w:lang w:val="ro-RO"/>
        </w:rPr>
      </w:pPr>
      <w:r>
        <w:rPr>
          <w:lang w:val="ro-RO"/>
        </w:rPr>
        <w:t>• să diferențieze caracteristicile diferitelor metode de plată</w:t>
      </w:r>
    </w:p>
    <w:p w:rsidR="007C15A2" w:rsidRDefault="007C15A2" w:rsidP="007C15A2">
      <w:pPr>
        <w:rPr>
          <w:lang w:val="ro-RO"/>
        </w:rPr>
      </w:pPr>
      <w:r>
        <w:rPr>
          <w:lang w:val="ro-RO"/>
        </w:rPr>
        <w:t>• să explice avantajele și dezavantajele diferitelor metode de plată</w:t>
      </w:r>
    </w:p>
    <w:p w:rsidR="007C15A2" w:rsidRDefault="007C15A2" w:rsidP="007C15A2">
      <w:pPr>
        <w:rPr>
          <w:lang w:val="ro-RO"/>
        </w:rPr>
      </w:pPr>
      <w:r>
        <w:rPr>
          <w:lang w:val="ro-RO"/>
        </w:rPr>
        <w:t>• să explice modalitățile prin care creditul trebuie utilizat în mod responsabil</w:t>
      </w:r>
    </w:p>
    <w:p w:rsidR="007C15A2" w:rsidRDefault="007C15A2" w:rsidP="007C15A2">
      <w:pPr>
        <w:rPr>
          <w:lang w:val="ro-RO"/>
        </w:rPr>
      </w:pPr>
      <w:r>
        <w:rPr>
          <w:lang w:val="ro-RO"/>
        </w:rPr>
        <w:t>• precizați importanța îngrijirii și menținerii produselor personale</w:t>
      </w:r>
    </w:p>
    <w:p w:rsidR="007C15A2" w:rsidRDefault="007C15A2" w:rsidP="007C15A2">
      <w:pPr>
        <w:rPr>
          <w:lang w:val="ro-RO"/>
        </w:rPr>
      </w:pPr>
      <w:r>
        <w:rPr>
          <w:lang w:val="ro-RO"/>
        </w:rPr>
        <w:t>• gestionarea și menținerea resurselor pentru a preveni cheltuielile inutile</w:t>
      </w:r>
    </w:p>
    <w:p w:rsidR="007C15A2" w:rsidRDefault="007C15A2" w:rsidP="007C15A2">
      <w:pPr>
        <w:rPr>
          <w:b/>
        </w:rPr>
      </w:pPr>
      <w:r w:rsidRPr="007C15A2">
        <w:rPr>
          <w:b/>
        </w:rPr>
        <w:t>Grija consumatorilor</w:t>
      </w:r>
    </w:p>
    <w:p w:rsidR="007C15A2" w:rsidRPr="007C15A2" w:rsidRDefault="007C15A2" w:rsidP="007C15A2">
      <w:pPr>
        <w:pStyle w:val="ListParagraph"/>
        <w:numPr>
          <w:ilvl w:val="0"/>
          <w:numId w:val="5"/>
        </w:numPr>
      </w:pPr>
      <w:r w:rsidRPr="007C15A2">
        <w:t>A fi un consumator informat</w:t>
      </w:r>
    </w:p>
    <w:p w:rsidR="007C15A2" w:rsidRDefault="007C15A2" w:rsidP="007C15A2">
      <w:pPr>
        <w:rPr>
          <w:lang w:val="ro-RO"/>
        </w:rPr>
      </w:pPr>
      <w:r>
        <w:rPr>
          <w:lang w:val="ro-RO"/>
        </w:rPr>
        <w:t>• definiți termenul "consumator"</w:t>
      </w:r>
    </w:p>
    <w:p w:rsidR="007C15A2" w:rsidRDefault="007C15A2" w:rsidP="007C15A2">
      <w:pPr>
        <w:rPr>
          <w:lang w:val="ro-RO"/>
        </w:rPr>
      </w:pPr>
      <w:r>
        <w:rPr>
          <w:lang w:val="ro-RO"/>
        </w:rPr>
        <w:t>• identificarea rolului și importanței discernământului consumatorilor</w:t>
      </w:r>
    </w:p>
    <w:p w:rsidR="007C15A2" w:rsidRDefault="007C15A2" w:rsidP="007C15A2">
      <w:pPr>
        <w:rPr>
          <w:lang w:val="ro-RO"/>
        </w:rPr>
      </w:pPr>
      <w:r>
        <w:rPr>
          <w:lang w:val="ro-RO"/>
        </w:rPr>
        <w:t>• explica drepturile și responsabilitățile consumatorilor</w:t>
      </w:r>
    </w:p>
    <w:p w:rsidR="007C15A2" w:rsidRDefault="007C15A2" w:rsidP="007C15A2">
      <w:pPr>
        <w:rPr>
          <w:lang w:val="ro-RO"/>
        </w:rPr>
      </w:pPr>
      <w:r>
        <w:rPr>
          <w:lang w:val="ro-RO"/>
        </w:rPr>
        <w:t>• discutați un curs de acțiune atunci când solicitați despăgubiri și faceți o schimbare / restituire pentru bunurile și serviciile deteriorate / nesatisfăcătoare</w:t>
      </w:r>
    </w:p>
    <w:p w:rsidR="007C15A2" w:rsidRDefault="007C15A2" w:rsidP="007C15A2">
      <w:pPr>
        <w:rPr>
          <w:lang w:val="ro-RO"/>
        </w:rPr>
      </w:pPr>
    </w:p>
    <w:p w:rsidR="007C15A2" w:rsidRDefault="007C15A2" w:rsidP="007C15A2">
      <w:pPr>
        <w:rPr>
          <w:lang w:val="ro-RO"/>
        </w:rPr>
      </w:pPr>
      <w:r>
        <w:rPr>
          <w:lang w:val="ro-RO"/>
        </w:rPr>
        <w:lastRenderedPageBreak/>
        <w:t>• să afișeze modalități diferite de obținere a informațiilor despre produse și servicii (oameni, etichete, mass-media)</w:t>
      </w:r>
    </w:p>
    <w:p w:rsidR="007C15A2" w:rsidRDefault="007C15A2" w:rsidP="007C15A2">
      <w:pPr>
        <w:rPr>
          <w:lang w:val="ro-RO"/>
        </w:rPr>
      </w:pPr>
      <w:r>
        <w:rPr>
          <w:lang w:val="ro-RO"/>
        </w:rPr>
        <w:t>• interpretarea diferitelor surse de informații (de exemplu, atribuirea, etichetarea)</w:t>
      </w:r>
    </w:p>
    <w:p w:rsidR="007C15A2" w:rsidRDefault="007C15A2" w:rsidP="007C15A2">
      <w:pPr>
        <w:rPr>
          <w:lang w:val="ro-RO"/>
        </w:rPr>
      </w:pPr>
      <w:r>
        <w:rPr>
          <w:lang w:val="ro-RO"/>
        </w:rPr>
        <w:t>• identificarea diferitelor forme de publicitate care ar oferi informații despre produse și servicii</w:t>
      </w:r>
    </w:p>
    <w:p w:rsidR="007C15A2" w:rsidRDefault="007C15A2" w:rsidP="007C15A2">
      <w:pPr>
        <w:rPr>
          <w:lang w:val="ro-RO"/>
        </w:rPr>
      </w:pPr>
      <w:r>
        <w:rPr>
          <w:lang w:val="ro-RO"/>
        </w:rPr>
        <w:t>• discutați despre factorii care influențează cumpărarea de către consumatori, cum ar fi influența de la egal la egal și reclamele</w:t>
      </w:r>
    </w:p>
    <w:p w:rsidR="007C15A2" w:rsidRDefault="007C15A2" w:rsidP="007C15A2">
      <w:pPr>
        <w:rPr>
          <w:lang w:val="ro-RO"/>
        </w:rPr>
      </w:pPr>
      <w:r>
        <w:rPr>
          <w:lang w:val="ro-RO"/>
        </w:rPr>
        <w:t>• să recunoască strategiile de promovare utilizate pentru a influența alegerile</w:t>
      </w:r>
    </w:p>
    <w:p w:rsidR="007C15A2" w:rsidRDefault="007C15A2" w:rsidP="007C15A2">
      <w:pPr>
        <w:rPr>
          <w:lang w:val="ro-RO"/>
        </w:rPr>
      </w:pPr>
      <w:r>
        <w:rPr>
          <w:lang w:val="ro-RO"/>
        </w:rPr>
        <w:t>• evaluarea fiabilității reclamațiilor publicitare</w:t>
      </w:r>
    </w:p>
    <w:p w:rsidR="007C15A2" w:rsidRDefault="007C15A2" w:rsidP="007C15A2">
      <w:pPr>
        <w:rPr>
          <w:lang w:val="ro-RO"/>
        </w:rPr>
      </w:pPr>
      <w:r>
        <w:rPr>
          <w:lang w:val="ro-RO"/>
        </w:rPr>
        <w:t>• comparați produsele în ceea ce privește calitatea, cantitatea, prețul, ambalajul și caracteristicile pentru a obține cea mai bună achiziție</w:t>
      </w:r>
    </w:p>
    <w:p w:rsidR="007C15A2" w:rsidRDefault="007C15A2" w:rsidP="007C15A2">
      <w:pPr>
        <w:rPr>
          <w:lang w:val="ro-RO"/>
        </w:rPr>
      </w:pPr>
      <w:r>
        <w:rPr>
          <w:lang w:val="ro-RO"/>
        </w:rPr>
        <w:t>• discutați despre avantajele și dezavantajele diferitelor moduri de cumpărături (de exemplu, online, de catalog, de vânzare cu amănuntul)</w:t>
      </w:r>
    </w:p>
    <w:p w:rsidR="007C15A2" w:rsidRDefault="007C15A2" w:rsidP="007C15A2">
      <w:pPr>
        <w:rPr>
          <w:b/>
          <w:lang w:val="ro-RO"/>
        </w:rPr>
      </w:pPr>
      <w:r w:rsidRPr="007C15A2">
        <w:rPr>
          <w:b/>
          <w:lang w:val="ro-RO"/>
        </w:rPr>
        <w:t>Știința nutriției și alimentației</w:t>
      </w:r>
    </w:p>
    <w:p w:rsidR="007C15A2" w:rsidRDefault="007C15A2" w:rsidP="007C15A2">
      <w:pPr>
        <w:rPr>
          <w:lang w:val="ro-RO"/>
        </w:rPr>
      </w:pPr>
      <w:r>
        <w:rPr>
          <w:lang w:val="ro-RO"/>
        </w:rPr>
        <w:t>Teme sugerate:</w:t>
      </w:r>
    </w:p>
    <w:p w:rsidR="007C15A2" w:rsidRDefault="007C15A2" w:rsidP="007C15A2">
      <w:pPr>
        <w:rPr>
          <w:lang w:val="ro-RO"/>
        </w:rPr>
      </w:pPr>
      <w:r>
        <w:rPr>
          <w:lang w:val="ro-RO"/>
        </w:rPr>
        <w:t>• Dezvoltarea produselor alimentare și a rețetelor (examinarea caracteristicilor alimentare și crearea de produse alimentare pentru piețele specifice vizate prin modificarea rețetelor)</w:t>
      </w:r>
    </w:p>
    <w:p w:rsidR="007C15A2" w:rsidRDefault="007C15A2" w:rsidP="007C15A2">
      <w:pPr>
        <w:rPr>
          <w:lang w:val="ro-RO"/>
        </w:rPr>
      </w:pPr>
      <w:r>
        <w:rPr>
          <w:lang w:val="ro-RO"/>
        </w:rPr>
        <w:t>• Efectuarea de experimente de cercetare în domeniul alimentelor (de exemplu, efectele diferitelor tipuri de grăsimi asupra gustului, aspectului și texturii produselor de patiserie / prăjituri)</w:t>
      </w:r>
    </w:p>
    <w:p w:rsidR="007C15A2" w:rsidRDefault="007C15A2" w:rsidP="007C15A2">
      <w:pPr>
        <w:rPr>
          <w:lang w:val="ro-RO"/>
        </w:rPr>
      </w:pPr>
      <w:r>
        <w:rPr>
          <w:lang w:val="ro-RO"/>
        </w:rPr>
        <w:t>• Aplicarea instrumentelor nutriționale în planificarea dietelor</w:t>
      </w:r>
    </w:p>
    <w:p w:rsidR="007C15A2" w:rsidRDefault="007C15A2" w:rsidP="007C15A2">
      <w:pPr>
        <w:rPr>
          <w:lang w:val="ro-RO"/>
        </w:rPr>
      </w:pPr>
      <w:r>
        <w:rPr>
          <w:lang w:val="ro-RO"/>
        </w:rPr>
        <w:t>• Evaluarea produselor alimentare</w:t>
      </w:r>
    </w:p>
    <w:p w:rsidR="007C15A2" w:rsidRDefault="007C15A2" w:rsidP="007C15A2">
      <w:pPr>
        <w:rPr>
          <w:lang w:val="ro-RO"/>
        </w:rPr>
      </w:pPr>
      <w:r>
        <w:rPr>
          <w:lang w:val="ro-RO"/>
        </w:rPr>
        <w:t>- Criterii pentru evaluarea senzorială</w:t>
      </w:r>
    </w:p>
    <w:p w:rsidR="007C15A2" w:rsidRDefault="007C15A2" w:rsidP="007C15A2">
      <w:pPr>
        <w:rPr>
          <w:lang w:val="ro-RO"/>
        </w:rPr>
      </w:pPr>
      <w:r>
        <w:rPr>
          <w:lang w:val="ro-RO"/>
        </w:rPr>
        <w:t>- Instrumente nutritive pentru evaluarea nutritivă a produsului</w:t>
      </w:r>
    </w:p>
    <w:p w:rsidR="007C15A2" w:rsidRDefault="007C15A2" w:rsidP="007C15A2">
      <w:pPr>
        <w:rPr>
          <w:lang w:val="ro-RO"/>
        </w:rPr>
      </w:pPr>
      <w:r>
        <w:rPr>
          <w:lang w:val="ro-RO"/>
        </w:rPr>
        <w:lastRenderedPageBreak/>
        <w:t>- Factorii care trebuie luați în considerare pentru îmbunătățirea produsului (calitatea nutrițională și prezentarea</w:t>
      </w:r>
    </w:p>
    <w:p w:rsidR="007C15A2" w:rsidRDefault="007C15A2" w:rsidP="007C15A2">
      <w:pPr>
        <w:rPr>
          <w:lang w:val="ro-RO"/>
        </w:rPr>
      </w:pPr>
      <w:r>
        <w:rPr>
          <w:lang w:val="ro-RO"/>
        </w:rPr>
        <w:t>REZULTATE GENERALE</w:t>
      </w:r>
    </w:p>
    <w:p w:rsidR="007C15A2" w:rsidRDefault="007C15A2" w:rsidP="007C15A2">
      <w:pPr>
        <w:rPr>
          <w:lang w:val="ro-RO"/>
        </w:rPr>
      </w:pPr>
      <w:r>
        <w:rPr>
          <w:lang w:val="ro-RO"/>
        </w:rPr>
        <w:t>Elevii ar trebui să poată:</w:t>
      </w:r>
    </w:p>
    <w:p w:rsidR="007C15A2" w:rsidRDefault="007C15A2" w:rsidP="007C15A2">
      <w:pPr>
        <w:rPr>
          <w:lang w:val="ro-RO"/>
        </w:rPr>
      </w:pPr>
      <w:r>
        <w:rPr>
          <w:lang w:val="ro-RO"/>
        </w:rPr>
        <w:t>• să dezvolte abilitățile de căutare, interpretare, analiză și evaluare a informațiilor pentru luarea unor decizii eficiente</w:t>
      </w:r>
    </w:p>
    <w:p w:rsidR="007C15A2" w:rsidRDefault="007C15A2" w:rsidP="007C15A2">
      <w:pPr>
        <w:rPr>
          <w:lang w:val="ro-RO"/>
        </w:rPr>
      </w:pPr>
      <w:r>
        <w:rPr>
          <w:lang w:val="ro-RO"/>
        </w:rPr>
        <w:t>• să investigheze și să aplice principiile științifice pentru prepararea alimentelor și procesul de producție alimentară</w:t>
      </w:r>
    </w:p>
    <w:p w:rsidR="007C15A2" w:rsidRDefault="007C15A2" w:rsidP="007C15A2">
      <w:pPr>
        <w:rPr>
          <w:lang w:val="ro-RO"/>
        </w:rPr>
      </w:pPr>
      <w:r>
        <w:rPr>
          <w:lang w:val="ro-RO"/>
        </w:rPr>
        <w:t>• examinarea diferitelor caracteristici ale alimentelor</w:t>
      </w:r>
    </w:p>
    <w:p w:rsidR="007C15A2" w:rsidRDefault="007C15A2" w:rsidP="007C15A2">
      <w:pPr>
        <w:rPr>
          <w:lang w:val="ro-RO"/>
        </w:rPr>
      </w:pPr>
      <w:r>
        <w:rPr>
          <w:lang w:val="ro-RO"/>
        </w:rPr>
        <w:t>• proiectarea și crearea de produse alimentare de calitate (nutritive și senzoriale)</w:t>
      </w:r>
    </w:p>
    <w:p w:rsidR="007C15A2" w:rsidRDefault="007C15A2" w:rsidP="007C15A2">
      <w:pPr>
        <w:rPr>
          <w:lang w:val="ro-RO"/>
        </w:rPr>
      </w:pPr>
      <w:r>
        <w:rPr>
          <w:lang w:val="ro-RO"/>
        </w:rPr>
        <w:t>• luați în considerare problemele etice atunci când creați produse alimentare</w:t>
      </w:r>
    </w:p>
    <w:p w:rsidR="0098075D" w:rsidRDefault="0098075D" w:rsidP="007C15A2">
      <w:pPr>
        <w:rPr>
          <w:b/>
          <w:lang w:val="ro-RO"/>
        </w:rPr>
      </w:pPr>
      <w:r>
        <w:rPr>
          <w:b/>
          <w:lang w:val="ro-RO"/>
        </w:rPr>
        <w:t>Antreprenoriatul Alimentar</w:t>
      </w:r>
    </w:p>
    <w:p w:rsidR="0098075D" w:rsidRDefault="0098075D" w:rsidP="007C15A2">
      <w:pPr>
        <w:rPr>
          <w:lang w:val="ro-RO"/>
        </w:rPr>
      </w:pPr>
      <w:r>
        <w:rPr>
          <w:lang w:val="ro-RO"/>
        </w:rPr>
        <w:t>Teme sugerate</w:t>
      </w:r>
    </w:p>
    <w:p w:rsidR="0098075D" w:rsidRDefault="0098075D" w:rsidP="0098075D">
      <w:pPr>
        <w:rPr>
          <w:shd w:val="clear" w:color="auto" w:fill="FFFFFF"/>
        </w:rPr>
      </w:pPr>
      <w:r>
        <w:rPr>
          <w:shd w:val="clear" w:color="auto" w:fill="FFFFFF"/>
        </w:rPr>
        <w:t>• Plan pentru organizații de alimentație ca și cafenele (implică crearea unui plan de afaceri, studiu de piață, capital, cheltuieli generale, marje de profit, buget) • Fabricarea produselor alimentare • Marketingul și ambalarea produselor alimentare • Etichetarea produselor alimentare și stabilirea prețurilor • Prezentarea produselor alimentare / coafura / arta culinara / fotografie alimentara • Evaluarea produselor alimentare - Criterii pentru evaluarea senzorială - Instrumente nutritive pentru evaluarea nutritivă a produsului - Factorii de luat în considerare pentru îmbunătățirea produsului (calitatea nutrițională și prezentarea)</w:t>
      </w:r>
    </w:p>
    <w:p w:rsidR="0098075D" w:rsidRDefault="0098075D" w:rsidP="0098075D">
      <w:pPr>
        <w:rPr>
          <w:lang w:val="ro-RO"/>
        </w:rPr>
      </w:pPr>
      <w:r>
        <w:rPr>
          <w:lang w:val="ro-RO"/>
        </w:rPr>
        <w:t>REZULTATE GENERALE</w:t>
      </w:r>
    </w:p>
    <w:p w:rsidR="0098075D" w:rsidRDefault="0098075D" w:rsidP="0098075D">
      <w:pPr>
        <w:rPr>
          <w:lang w:val="ro-RO"/>
        </w:rPr>
      </w:pPr>
      <w:r>
        <w:rPr>
          <w:lang w:val="ro-RO"/>
        </w:rPr>
        <w:t>Elevii ar trebui să poată:</w:t>
      </w:r>
    </w:p>
    <w:p w:rsidR="0098075D" w:rsidRDefault="0098075D" w:rsidP="0098075D">
      <w:pPr>
        <w:rPr>
          <w:lang w:val="ro-RO"/>
        </w:rPr>
      </w:pPr>
      <w:r>
        <w:rPr>
          <w:lang w:val="ro-RO"/>
        </w:rPr>
        <w:t>• să prezinte abilități antreprenoriale (financiare, de marketing) atunci când elaborează o propunere pentru o întreprindere alimentară</w:t>
      </w:r>
    </w:p>
    <w:p w:rsidR="0098075D" w:rsidRDefault="0098075D" w:rsidP="0098075D">
      <w:pPr>
        <w:rPr>
          <w:lang w:val="ro-RO"/>
        </w:rPr>
      </w:pPr>
      <w:r>
        <w:rPr>
          <w:lang w:val="ro-RO"/>
        </w:rPr>
        <w:lastRenderedPageBreak/>
        <w:t>• apreciem valoarea individualității, a creativității, a autenticității și a întreprinderii atunci când fabricăm și comercializăm produse alimentare</w:t>
      </w:r>
    </w:p>
    <w:p w:rsidR="0098075D" w:rsidRDefault="0098075D" w:rsidP="0098075D">
      <w:pPr>
        <w:rPr>
          <w:lang w:val="ro-RO"/>
        </w:rPr>
      </w:pPr>
      <w:r>
        <w:rPr>
          <w:lang w:val="ro-RO"/>
        </w:rPr>
        <w:t>• utilizarea și interpretarea limbajului vizual, verbal și scris în promovarea produselor alimentare și a produselor alimentare</w:t>
      </w:r>
    </w:p>
    <w:p w:rsidR="0098075D" w:rsidRDefault="0098075D" w:rsidP="0098075D">
      <w:pPr>
        <w:rPr>
          <w:lang w:val="ro-RO"/>
        </w:rPr>
      </w:pPr>
      <w:r>
        <w:rPr>
          <w:lang w:val="ro-RO"/>
        </w:rPr>
        <w:t>• luați în considerare aspectele etice atunci când comercializați produse alimentare</w:t>
      </w:r>
    </w:p>
    <w:p w:rsidR="0098075D" w:rsidRDefault="0098075D" w:rsidP="0098075D">
      <w:pPr>
        <w:rPr>
          <w:b/>
          <w:lang w:val="ro-RO"/>
        </w:rPr>
      </w:pPr>
      <w:r>
        <w:rPr>
          <w:b/>
          <w:lang w:val="ro-RO"/>
        </w:rPr>
        <w:t>FCE și Comunitatea</w:t>
      </w:r>
    </w:p>
    <w:p w:rsidR="0098075D" w:rsidRDefault="0098075D" w:rsidP="0098075D">
      <w:pPr>
        <w:rPr>
          <w:lang w:val="ro-RO"/>
        </w:rPr>
      </w:pPr>
      <w:r>
        <w:rPr>
          <w:lang w:val="ro-RO"/>
        </w:rPr>
        <w:t>TEMATICELE SUGERATE</w:t>
      </w:r>
    </w:p>
    <w:p w:rsidR="0098075D" w:rsidRDefault="0098075D" w:rsidP="0098075D">
      <w:pPr>
        <w:rPr>
          <w:lang w:val="ro-RO"/>
        </w:rPr>
      </w:pPr>
      <w:r>
        <w:rPr>
          <w:lang w:val="ro-RO"/>
        </w:rPr>
        <w:t>• Învățarea serviciilor prin implicarea comunității; adică proiecte care utilizează cunoștințele și competențele dobândite în FCE</w:t>
      </w:r>
    </w:p>
    <w:p w:rsidR="0098075D" w:rsidRDefault="0098075D" w:rsidP="0098075D">
      <w:pPr>
        <w:rPr>
          <w:lang w:val="ro-RO"/>
        </w:rPr>
      </w:pPr>
      <w:r>
        <w:rPr>
          <w:lang w:val="ro-RO"/>
        </w:rPr>
        <w:t>- Analiza nevoilor</w:t>
      </w:r>
    </w:p>
    <w:p w:rsidR="0098075D" w:rsidRDefault="0098075D" w:rsidP="0098075D">
      <w:pPr>
        <w:rPr>
          <w:lang w:val="ro-RO"/>
        </w:rPr>
      </w:pPr>
      <w:r>
        <w:rPr>
          <w:lang w:val="ro-RO"/>
        </w:rPr>
        <w:t>- Identificarea rezultatelor învățării</w:t>
      </w:r>
    </w:p>
    <w:p w:rsidR="0098075D" w:rsidRDefault="0098075D" w:rsidP="0098075D">
      <w:pPr>
        <w:rPr>
          <w:lang w:val="ro-RO"/>
        </w:rPr>
      </w:pPr>
      <w:r>
        <w:rPr>
          <w:lang w:val="ro-RO"/>
        </w:rPr>
        <w:t>- Propunerea și pregătirea (învățarea diferențiată)</w:t>
      </w:r>
    </w:p>
    <w:p w:rsidR="0098075D" w:rsidRDefault="0098075D" w:rsidP="0098075D">
      <w:pPr>
        <w:rPr>
          <w:lang w:val="ro-RO"/>
        </w:rPr>
      </w:pPr>
      <w:r>
        <w:rPr>
          <w:lang w:val="ro-RO"/>
        </w:rPr>
        <w:t>- Reflecție și evaluare OR</w:t>
      </w:r>
    </w:p>
    <w:p w:rsidR="0098075D" w:rsidRDefault="0098075D" w:rsidP="0098075D">
      <w:pPr>
        <w:rPr>
          <w:lang w:val="ro-RO"/>
        </w:rPr>
      </w:pPr>
      <w:r>
        <w:rPr>
          <w:lang w:val="ro-RO"/>
        </w:rPr>
        <w:t>• Proiectele ar putea implica gestionarea resurselor (cum ar fi 3 R - reducerea, reutilizarea, reciclarea pentru a minimiza impactul asupra mediului), demonstrații sănătoase de gătit, materiale educaționale</w:t>
      </w:r>
    </w:p>
    <w:p w:rsidR="0098075D" w:rsidRDefault="0098075D" w:rsidP="0098075D">
      <w:pPr>
        <w:rPr>
          <w:shd w:val="clear" w:color="auto" w:fill="FFFFFF"/>
        </w:rPr>
      </w:pPr>
      <w:r>
        <w:rPr>
          <w:shd w:val="clear" w:color="auto" w:fill="FFFFFF"/>
        </w:rPr>
        <w:t>REZULTATE GENERALE Elevii ar trebui să poată: • să ia decizii în cunoștință de cauză cu privire la alimentele mai sănătoase și la produsele de consum care contribuie pozitiv la comunitate • să examineze efectul pe care deciziile indivizilor îl au asupra problemelor naționale și globale mai largi în ceea ce privește o națiune sănătoasă și să reducă risipa și cheltuielile inutile care ar contribui negativ la mediu • să discute problemele sociale care afectează sănătatea și bunăstarea familiilor și a comunității • să comunice în mod corespunzător cu ceilalți valoarea de a face alegeri în cunoștință de cauză în ceea ce privește conținutul nutrițional și / sau consumul • executați proiectul planificat la alegere</w:t>
      </w:r>
    </w:p>
    <w:p w:rsidR="0098075D" w:rsidRDefault="0098075D" w:rsidP="0098075D">
      <w:pPr>
        <w:rPr>
          <w:lang w:val="ro-RO"/>
        </w:rPr>
      </w:pPr>
      <w:r>
        <w:rPr>
          <w:lang w:val="ro-RO"/>
        </w:rPr>
        <w:t>B. GHID DE PREDARE ȘI ÎNVĂȚARE PLANIFICAREA CURRICULUMULUI</w:t>
      </w:r>
    </w:p>
    <w:p w:rsidR="0098075D" w:rsidRDefault="0098075D" w:rsidP="0098075D">
      <w:pPr>
        <w:rPr>
          <w:lang w:val="ro-RO"/>
        </w:rPr>
      </w:pPr>
      <w:r>
        <w:rPr>
          <w:lang w:val="ro-RO"/>
        </w:rPr>
        <w:lastRenderedPageBreak/>
        <w:t>TIMPUL CURRICULUMULUI</w:t>
      </w:r>
    </w:p>
    <w:p w:rsidR="0098075D" w:rsidRDefault="0098075D" w:rsidP="0098075D">
      <w:pPr>
        <w:rPr>
          <w:lang w:val="ro-RO"/>
        </w:rPr>
      </w:pPr>
      <w:r>
        <w:rPr>
          <w:lang w:val="ro-RO"/>
        </w:rPr>
        <w:t>La planificarea timpului curriculumului, este important să se asigure că este alocat suficient timp pentru a furniza programa școlară diferitelor fluxuri. Durata curriculum-ului recomandată pentru fluxurile Express și Normal (Academic) diferă de fluxul Normal (Tehnic). Mai mult timp este alocat studenților cu normală (tehnică) pentru a explora și aplica învățarea lor în modulele elective. Timpul suplimentar îi permite, de asemenea, profesorilor să ofere mai multe îndrumări acestei cohorte de studenți. Timpul recomandat pentru diferitele fluxuri este detaliat în Tabelul 3 de mai jos:</w:t>
      </w:r>
    </w:p>
    <w:p w:rsidR="0098075D" w:rsidRDefault="0098075D" w:rsidP="0098075D">
      <w:pPr>
        <w:rPr>
          <w:lang w:val="ro-RO"/>
        </w:rPr>
      </w:pPr>
      <w:r>
        <w:rPr>
          <w:lang w:val="ro-RO"/>
        </w:rPr>
        <w:t>Durata totală a curriculum-ului recomandat pentru fluxul Express și Normal (Academic) la secundar inferior este de 60 de ore, în timp ce normala (tehnică) este de 80 de ore pe durata a 2 ani.</w:t>
      </w:r>
    </w:p>
    <w:p w:rsidR="0098075D" w:rsidRDefault="0098075D" w:rsidP="0098075D">
      <w:pPr>
        <w:rPr>
          <w:lang w:val="ro-RO"/>
        </w:rPr>
      </w:pPr>
      <w:r>
        <w:rPr>
          <w:lang w:val="ro-RO"/>
        </w:rPr>
        <w:t>În fluxul Express, 80% din acest timp (48 de ore) ar trebui să fie cheltuit în zonele principale de studiu, în timp ce 20% (12 ore) pe EMs. În cursul normal (Academic), din cele 60 de ore, 75% (45 de ore) din acest timp de curriculum va fi cheltuit pe zonele de studiu de bază și 25% (15 ore) pe EM. Pentru a diferenția mai departe, fluxul normal (tehnic) ar trebui să fie prevăzut cu un total de 80 de ore; din care 75% din durata totală a curriculumului (60 de ore) ar trebui alocate domeniilor de studiu de bază și 25% (20 de ore) pentru EM.</w:t>
      </w:r>
    </w:p>
    <w:p w:rsidR="0098075D" w:rsidRDefault="0098075D" w:rsidP="0098075D">
      <w:pPr>
        <w:rPr>
          <w:lang w:val="ro-RO"/>
        </w:rPr>
      </w:pPr>
      <w:r>
        <w:rPr>
          <w:lang w:val="ro-RO"/>
        </w:rPr>
        <w:t>Pentru a planifica mai bine și pentru a gestiona timpul curriculum-ului pentru domeniile de studiu, rezultatele învățării au fost stabilite pentru diferite subiecte folosind Taxonomia Bloom. Domeniul de cuprindere a rezultatelor învățării reflectă accentul și profunzimea diferitelor acoperiri și învățare. Acest lucru ar ajuta școlile să aloce curriculum-ului în mod corespunzător și să acopere toate subiectele în intervalul de timp recomandat.</w:t>
      </w:r>
    </w:p>
    <w:p w:rsidR="0098075D" w:rsidRDefault="0098075D" w:rsidP="0098075D">
      <w:pPr>
        <w:rPr>
          <w:lang w:val="ro-RO"/>
        </w:rPr>
      </w:pPr>
      <w:r>
        <w:rPr>
          <w:lang w:val="ro-RO"/>
        </w:rPr>
        <w:t>Se recomandă ca toate părțile din zonele principale de studiu să fie acoperite înainte de a trece la EM selectat. Acest lucru va asigura că elevii sunt înzestrați cu cunoștințele și abilitățile de bază înainte de a putea aplica învățarea lor în proiectul lor în EM.</w:t>
      </w:r>
    </w:p>
    <w:p w:rsidR="0098075D" w:rsidRDefault="0098075D" w:rsidP="0098075D">
      <w:pPr>
        <w:rPr>
          <w:lang w:val="ro-RO"/>
        </w:rPr>
      </w:pPr>
      <w:r>
        <w:rPr>
          <w:lang w:val="ro-RO"/>
        </w:rPr>
        <w:t>REALIZAREA CURRICULUMULUI</w:t>
      </w:r>
    </w:p>
    <w:p w:rsidR="0098075D" w:rsidRDefault="0098075D" w:rsidP="0098075D">
      <w:pPr>
        <w:rPr>
          <w:lang w:val="ro-RO"/>
        </w:rPr>
      </w:pPr>
      <w:r>
        <w:rPr>
          <w:lang w:val="ro-RO"/>
        </w:rPr>
        <w:t>COMPETENȚELE SECOLULUI XXI ÎN FED</w:t>
      </w:r>
    </w:p>
    <w:p w:rsidR="0098075D" w:rsidRDefault="0098075D" w:rsidP="0098075D">
      <w:r>
        <w:rPr>
          <w:lang w:val="ro-RO"/>
        </w:rPr>
        <w:lastRenderedPageBreak/>
        <w:t>Programa FCE este concepută pentru a pregăti studenții pentru secolul XXI. Prin urmare, dezvoltarea competențelor secolului XXI este inerentă în ceea ce privește conținutul, procesul de învățare și evaluarea sarcinilor. FCE este un subiect relevant care oferă o platformă importantă în pregătirea studenților pentru a trăi într-o lume marcată de schimbarea stilului de viață, a globalizării și a modelelor de consum. Cadrul Competențelor secolului 21 este prezentat în Figura 2 de mai jos.</w:t>
      </w:r>
    </w:p>
    <w:p w:rsidR="0098075D" w:rsidRDefault="0098075D" w:rsidP="0098075D">
      <w:pPr>
        <w:rPr>
          <w:lang w:val="ro-RO"/>
        </w:rPr>
      </w:pPr>
      <w:r>
        <w:rPr>
          <w:lang w:val="ro-RO"/>
        </w:rPr>
        <w:t>Este important să pregătim studenții noștri cu cunoștințele, abilitățile și atitudinile necesare pentru secolul XXI4. Prin abordări eficiente de predare, cum ar fi învățarea bazată pe anchetă, elevii pot dezvolta aceste competențe prin programa FCE.</w:t>
      </w:r>
    </w:p>
    <w:p w:rsidR="0098075D" w:rsidRDefault="0098075D" w:rsidP="0098075D">
      <w:pPr>
        <w:rPr>
          <w:lang w:val="ro-RO"/>
        </w:rPr>
      </w:pPr>
      <w:r>
        <w:rPr>
          <w:lang w:val="ro-RO"/>
        </w:rPr>
        <w:t>a) Alfabetizarea civică, cunoașterea globală și abilitățile interculturale</w:t>
      </w:r>
    </w:p>
    <w:p w:rsidR="0098075D" w:rsidRDefault="0098075D" w:rsidP="0098075D">
      <w:pPr>
        <w:rPr>
          <w:lang w:val="ro-RO"/>
        </w:rPr>
      </w:pPr>
      <w:r>
        <w:rPr>
          <w:lang w:val="ro-RO"/>
        </w:rPr>
        <w:t>Societatea noastră devine din ce în ce mai cosmopolită și mai mulți locuitori ai Singaporeanilor locuiesc și muncesc în străinătate. Studenții noștri vor avea, prin urmare, nevoie de o perspectivă mai largă asupra lumii și de capacitatea de a lucra cu persoane din diverse medii culturale, cu idei și perspective diferite. În același timp, aceștia ar trebui să fie informați despre problemele naționale, să se mândrească cu faptul că sunt singaporeni și să contribuie activ la comunitate.</w:t>
      </w:r>
    </w:p>
    <w:p w:rsidR="0098075D" w:rsidRDefault="0098075D" w:rsidP="0098075D">
      <w:pPr>
        <w:rPr>
          <w:lang w:val="ro-RO"/>
        </w:rPr>
      </w:pPr>
      <w:r>
        <w:rPr>
          <w:lang w:val="ro-RO"/>
        </w:rPr>
        <w:t>b) Critica și gândirea inventivă</w:t>
      </w:r>
    </w:p>
    <w:p w:rsidR="0098075D" w:rsidRDefault="0098075D" w:rsidP="0098075D">
      <w:pPr>
        <w:rPr>
          <w:lang w:val="ro-RO"/>
        </w:rPr>
      </w:pPr>
      <w:r>
        <w:rPr>
          <w:lang w:val="ro-RO"/>
        </w:rPr>
        <w:t>Pentru a fi pregătiți pentru viitor, studenții noștri trebuie să fie capabili să gândească critic, să evalueze opțiunile și să ia decizii solide. Ei ar trebui să aibă dorința de a învăța, de a explora și de a fi pregătiți să gândească din cutie. Ei nu ar trebui să se teamă să facă greșeli și să facă față provocărilor.</w:t>
      </w:r>
    </w:p>
    <w:p w:rsidR="0098075D" w:rsidRDefault="0098075D" w:rsidP="0098075D">
      <w:pPr>
        <w:rPr>
          <w:lang w:val="ro-RO"/>
        </w:rPr>
      </w:pPr>
      <w:r>
        <w:rPr>
          <w:lang w:val="ro-RO"/>
        </w:rPr>
        <w:t>c) Competențe de informare și comunicare</w:t>
      </w:r>
    </w:p>
    <w:p w:rsidR="0098075D" w:rsidRDefault="0098075D" w:rsidP="0098075D">
      <w:pPr>
        <w:rPr>
          <w:lang w:val="ro-RO"/>
        </w:rPr>
      </w:pPr>
      <w:r>
        <w:rPr>
          <w:lang w:val="ro-RO"/>
        </w:rPr>
        <w:t>Cu tehnologiile avansate și disponibilitatea mediilor digitale, informația este adesea literalmente la doar un clic distanță. Este important ca elevii noștri să știe ce întrebări să pună întrebări, cum să sită informații și să extragă ceea ce este relevant și util. În același timp, ele trebuie să fie discernământ, astfel încât să se poată proteja de rău, în timp ce adoptă practici în spațiul cibernetic. Este important să fie capabili să-și comunice ideile în mod clar și eficient.</w:t>
      </w:r>
    </w:p>
    <w:p w:rsidR="0098075D" w:rsidRDefault="0098075D" w:rsidP="0098075D">
      <w:pPr>
        <w:rPr>
          <w:lang w:val="ro-RO"/>
        </w:rPr>
      </w:pPr>
      <w:r>
        <w:rPr>
          <w:lang w:val="ro-RO"/>
        </w:rPr>
        <w:t>PEDAGOGIE</w:t>
      </w:r>
    </w:p>
    <w:p w:rsidR="0098075D" w:rsidRDefault="0098075D" w:rsidP="0098075D">
      <w:pPr>
        <w:rPr>
          <w:lang w:val="ro-RO"/>
        </w:rPr>
      </w:pPr>
      <w:r>
        <w:rPr>
          <w:lang w:val="ro-RO"/>
        </w:rPr>
        <w:lastRenderedPageBreak/>
        <w:t>Învățarea bazată pe invitație</w:t>
      </w:r>
    </w:p>
    <w:p w:rsidR="0098075D" w:rsidRDefault="0098075D" w:rsidP="0098075D">
      <w:pPr>
        <w:rPr>
          <w:lang w:val="ro-RO"/>
        </w:rPr>
      </w:pPr>
      <w:r>
        <w:rPr>
          <w:lang w:val="ro-RO"/>
        </w:rPr>
        <w:t>Învățarea bazată pe invitație se acordă bine în FCE, deoarece programa școlară are un caracter experimental. Abordarea directă într-un context de învățare autentic permite studenților să se raporteze și să aplice cunoștințele dobândite în situații reale, aliniate la dezvoltarea competențelor secolului XXI. Figura 3 ilustrează modelul bazat pe anchetă pentru predarea FCE:</w:t>
      </w:r>
    </w:p>
    <w:p w:rsidR="0098075D" w:rsidRDefault="0098075D" w:rsidP="0098075D">
      <w:pPr>
        <w:rPr>
          <w:lang w:val="ro-RO"/>
        </w:rPr>
      </w:pPr>
      <w:r>
        <w:rPr>
          <w:lang w:val="ro-RO"/>
        </w:rPr>
        <w:t>Modelul de învățare bazat pe anchetă pentru predarea FCE este un proces ciclic în care angajarea elevilor cu o întrebare sau un subiect duce la explorarea intelectuală. Acest lucru duce în cele din urmă la o explicație a trăsăturilor sau a procesului din întrebare și conduce în continuare la aplicarea ideilor lor. Acest proces dezvoltă înțelegerea studenților și le implică în propria lor învățare. Tabelul 5 oferă o explicație privind modul în care modelul de învățare bazat pe anchetă poate fi folosit într-o lecție FCE.</w:t>
      </w:r>
    </w:p>
    <w:p w:rsidR="0098075D" w:rsidRDefault="0098075D" w:rsidP="0098075D">
      <w:pPr>
        <w:rPr>
          <w:lang w:val="ro-RO"/>
        </w:rPr>
      </w:pPr>
      <w:r>
        <w:rPr>
          <w:lang w:val="ro-RO"/>
        </w:rPr>
        <w:t>Predarea FCE în mod eficient</w:t>
      </w:r>
    </w:p>
    <w:p w:rsidR="0098075D" w:rsidRDefault="0098075D" w:rsidP="0098075D">
      <w:pPr>
        <w:rPr>
          <w:lang w:val="ro-RO"/>
        </w:rPr>
      </w:pPr>
      <w:r>
        <w:rPr>
          <w:lang w:val="ro-RO"/>
        </w:rPr>
        <w:t>Subiectele din cadrul componentei "Studii privind produsele alimentare" pot fi oferite în principal prin intermediul sesiunilor de practică folosind abordarea bazată pe cercetare bazată pe cercetare. Acest lucru va oferi învățarea în contexte autentice și va implica interesele studenților. Elevii sunt capabili să exploreze prin aplicarea de cunoștințe, concepte și abilități în planificarea și pregătirea meselor. În cadrul sesiunilor practice, pot fi ținute teme legate de abilitățile culinare, siguranța alimentelor și bucătăriei, alimentele și cultura. Astfel, învățarea pentru studenți este semnificativă și legată de aplicațiile din viața reală.</w:t>
      </w:r>
    </w:p>
    <w:p w:rsidR="0098075D" w:rsidRDefault="0098075D" w:rsidP="0098075D">
      <w:r>
        <w:rPr>
          <w:lang w:val="ro-RO"/>
        </w:rPr>
        <w:t>Metoda de învățare bazată pe cercetare în studiile de consum solicită studenților să aplice raționamentul inductiv și deductiv la cazurile din lumea reală și la problemele consumatorilor. Resursele autentice din articolele de știri și studiile de caz care prezintă tendințele și comportamentele consumatorilor, cum ar fi obiceiurile de cheltuieli ale adolescenților, modelele de cheltuieli cu cardurile de credit și căile de atac pentru reclamațiile consumatorilor, ar furniza contexte de viață reale pentru învățare.</w:t>
      </w:r>
    </w:p>
    <w:p w:rsidR="0098075D" w:rsidRDefault="0098075D" w:rsidP="0098075D">
      <w:r>
        <w:rPr>
          <w:shd w:val="clear" w:color="auto" w:fill="FFFFFF"/>
        </w:rPr>
        <w:t xml:space="preserve">Învățarea și aplicarea temelor în cadrul modulelor elective ar putea fi realizate într-o varietate de moduri pentru a se implica în interes și pentru </w:t>
      </w:r>
      <w:proofErr w:type="gramStart"/>
      <w:r>
        <w:rPr>
          <w:shd w:val="clear" w:color="auto" w:fill="FFFFFF"/>
        </w:rPr>
        <w:t>a</w:t>
      </w:r>
      <w:proofErr w:type="gramEnd"/>
      <w:r>
        <w:rPr>
          <w:shd w:val="clear" w:color="auto" w:fill="FFFFFF"/>
        </w:rPr>
        <w:t xml:space="preserve"> asigura autenticitatea învățării; prin activități de proiectare, învățare de servicii și călătorii de învățare. </w:t>
      </w:r>
      <w:proofErr w:type="gramStart"/>
      <w:r>
        <w:rPr>
          <w:shd w:val="clear" w:color="auto" w:fill="FFFFFF"/>
        </w:rPr>
        <w:t xml:space="preserve">Strategii de predare Profesorii pot folosi, </w:t>
      </w:r>
      <w:r>
        <w:rPr>
          <w:shd w:val="clear" w:color="auto" w:fill="FFFFFF"/>
        </w:rPr>
        <w:lastRenderedPageBreak/>
        <w:t>de asemenea, diverse strategii pentru a facilita procesul de cercetare.</w:t>
      </w:r>
      <w:proofErr w:type="gramEnd"/>
      <w:r>
        <w:rPr>
          <w:shd w:val="clear" w:color="auto" w:fill="FFFFFF"/>
        </w:rPr>
        <w:t xml:space="preserve"> Unele strategii enumerate mai </w:t>
      </w:r>
      <w:proofErr w:type="gramStart"/>
      <w:r>
        <w:rPr>
          <w:shd w:val="clear" w:color="auto" w:fill="FFFFFF"/>
        </w:rPr>
        <w:t>jos</w:t>
      </w:r>
      <w:proofErr w:type="gramEnd"/>
      <w:r>
        <w:rPr>
          <w:shd w:val="clear" w:color="auto" w:fill="FFFFFF"/>
        </w:rPr>
        <w:t xml:space="preserve"> pot ajuta profesorii să planifice și să furnizeze lecții care să angajeze studenții în experiențe de învățare semnificative și să își cultive interesul și curiozitatea în FCE. O scurtă descriere </w:t>
      </w:r>
      <w:proofErr w:type="gramStart"/>
      <w:r>
        <w:rPr>
          <w:shd w:val="clear" w:color="auto" w:fill="FFFFFF"/>
        </w:rPr>
        <w:t>a</w:t>
      </w:r>
      <w:proofErr w:type="gramEnd"/>
      <w:r>
        <w:rPr>
          <w:shd w:val="clear" w:color="auto" w:fill="FFFFFF"/>
        </w:rPr>
        <w:t xml:space="preserve"> acestor strategii este prezentată mai jos: • Brainstorming Brainstorming-ul este o strategie pentru generarea de idei și soluții creative. • Cartografierea conceptului Concepția de cartografiere </w:t>
      </w:r>
      <w:proofErr w:type="gramStart"/>
      <w:r>
        <w:rPr>
          <w:shd w:val="clear" w:color="auto" w:fill="FFFFFF"/>
        </w:rPr>
        <w:t>este</w:t>
      </w:r>
      <w:proofErr w:type="gramEnd"/>
      <w:r>
        <w:rPr>
          <w:shd w:val="clear" w:color="auto" w:fill="FFFFFF"/>
        </w:rPr>
        <w:t xml:space="preserve"> o strategie de prezentare a unor relații semnificative între concepte. </w:t>
      </w:r>
      <w:proofErr w:type="gramStart"/>
      <w:r>
        <w:rPr>
          <w:shd w:val="clear" w:color="auto" w:fill="FFFFFF"/>
        </w:rPr>
        <w:t>Hărțile de concepție sunt utile în organizarea și conectarea conceptelor sau ideilor.</w:t>
      </w:r>
      <w:proofErr w:type="gramEnd"/>
    </w:p>
    <w:p w:rsidR="00BB37F6" w:rsidRDefault="00BB37F6" w:rsidP="00BB37F6">
      <w:pPr>
        <w:rPr>
          <w:lang w:val="ro-RO"/>
        </w:rPr>
      </w:pPr>
      <w:r>
        <w:rPr>
          <w:lang w:val="ro-RO"/>
        </w:rPr>
        <w:t>•Învățarea prin cooperare</w:t>
      </w:r>
    </w:p>
    <w:p w:rsidR="00BB37F6" w:rsidRDefault="00BB37F6" w:rsidP="00BB37F6">
      <w:pPr>
        <w:rPr>
          <w:lang w:val="ro-RO"/>
        </w:rPr>
      </w:pPr>
      <w:r>
        <w:rPr>
          <w:lang w:val="ro-RO"/>
        </w:rPr>
        <w:t>În învățarea prin cooperare, activitățile sunt structurate astfel încât fiecare student să își asume anumite responsabilități și să contribuie la îndeplinirea sarcinilor. În lucrul cu ceilalți studenții sunt expuși la diferite puncte de vedere și soluții în realizarea unui scop comun.</w:t>
      </w:r>
    </w:p>
    <w:p w:rsidR="00BB37F6" w:rsidRDefault="00BB37F6" w:rsidP="00BB37F6">
      <w:pPr>
        <w:rPr>
          <w:lang w:val="ro-RO"/>
        </w:rPr>
      </w:pPr>
      <w:r>
        <w:rPr>
          <w:lang w:val="ro-RO"/>
        </w:rPr>
        <w:t>• Jocuri</w:t>
      </w:r>
    </w:p>
    <w:p w:rsidR="00BB37F6" w:rsidRDefault="00BB37F6" w:rsidP="00BB37F6">
      <w:pPr>
        <w:rPr>
          <w:lang w:val="ro-RO"/>
        </w:rPr>
      </w:pPr>
      <w:r>
        <w:rPr>
          <w:lang w:val="ro-RO"/>
        </w:rPr>
        <w:t>Jocurile îi angajează pe elevi în joc sau pe simulări pentru învățarea de concepte sau abilități. Acest lucru este util pentru a ajuta studenții să vizualizeze sau să ilustreze obiecte sau procese în lumea reală.</w:t>
      </w:r>
    </w:p>
    <w:p w:rsidR="00BB37F6" w:rsidRDefault="00BB37F6" w:rsidP="00BB37F6">
      <w:pPr>
        <w:rPr>
          <w:lang w:val="ro-RO"/>
        </w:rPr>
      </w:pPr>
      <w:r>
        <w:rPr>
          <w:lang w:val="ro-RO"/>
        </w:rPr>
        <w:t>• Cartografierea minții</w:t>
      </w:r>
    </w:p>
    <w:p w:rsidR="00BB37F6" w:rsidRDefault="00BB37F6" w:rsidP="00BB37F6">
      <w:pPr>
        <w:rPr>
          <w:lang w:val="ro-RO"/>
        </w:rPr>
      </w:pPr>
      <w:r>
        <w:rPr>
          <w:lang w:val="ro-RO"/>
        </w:rPr>
        <w:t>O hartă a minții radiază dintr-o imagine centrală sau dintr-un cuvânt cheie. Ramurile conectează concepte și idei legate de imaginea centrală. Fiecare cuvânt și imagine este el însuși un potențial subcentru de idei sau concepte. Prezentarea vizuală a informațiilor aferente sporește înțelegerea. Asocierea ar fi faptele, precum și relația dintre fapte.</w:t>
      </w:r>
    </w:p>
    <w:p w:rsidR="00BB37F6" w:rsidRDefault="00BB37F6" w:rsidP="00BB37F6">
      <w:pPr>
        <w:rPr>
          <w:lang w:val="ro-RO"/>
        </w:rPr>
      </w:pPr>
      <w:r>
        <w:rPr>
          <w:lang w:val="ro-RO"/>
        </w:rPr>
        <w:t>• Proiecte</w:t>
      </w:r>
    </w:p>
    <w:p w:rsidR="00BB37F6" w:rsidRDefault="00BB37F6" w:rsidP="00BB37F6">
      <w:pPr>
        <w:rPr>
          <w:lang w:val="ro-RO"/>
        </w:rPr>
      </w:pPr>
      <w:r>
        <w:rPr>
          <w:lang w:val="ro-RO"/>
        </w:rPr>
        <w:t>Proiectele sunt activități de învățare care solicită elevilor să afle despre un obiect, eveniment, proces sau fenomen în câteva săptămâni sau chiar luni.</w:t>
      </w:r>
    </w:p>
    <w:p w:rsidR="00BB37F6" w:rsidRDefault="00BB37F6" w:rsidP="00BB37F6">
      <w:pPr>
        <w:rPr>
          <w:lang w:val="ro-RO"/>
        </w:rPr>
      </w:pPr>
      <w:r>
        <w:rPr>
          <w:lang w:val="ro-RO"/>
        </w:rPr>
        <w:t>Tehnici eficiente de interogare în învățarea bazată pe anchetă</w:t>
      </w:r>
    </w:p>
    <w:p w:rsidR="00BB37F6" w:rsidRDefault="00BB37F6" w:rsidP="00BB37F6">
      <w:pPr>
        <w:rPr>
          <w:lang w:val="ro-RO"/>
        </w:rPr>
      </w:pPr>
      <w:r>
        <w:rPr>
          <w:lang w:val="ro-RO"/>
        </w:rPr>
        <w:t>Ar trebui să fie incluse și tehnici eficiente de interogare pentru a completa învățarea bazată pe anchetă pentru a dezvolta abilitățile de gândire critică la studenți.</w:t>
      </w:r>
    </w:p>
    <w:p w:rsidR="00BB37F6" w:rsidRDefault="00BB37F6" w:rsidP="00BB37F6">
      <w:pPr>
        <w:rPr>
          <w:lang w:val="ro-RO"/>
        </w:rPr>
      </w:pPr>
      <w:r>
        <w:rPr>
          <w:lang w:val="ro-RO"/>
        </w:rPr>
        <w:lastRenderedPageBreak/>
        <w:t>Există 6 tipuri de întrebări Socratic (SQ6). Exemple privind modul în care acestea pot fi utilizate în timpul lecțiilor FCE sunt prezentate mai jos în tabelul 6.</w:t>
      </w:r>
    </w:p>
    <w:p w:rsidR="00BB37F6" w:rsidRDefault="00BB37F6" w:rsidP="00BB37F6">
      <w:pPr>
        <w:rPr>
          <w:lang w:val="ro-RO"/>
        </w:rPr>
      </w:pPr>
      <w:r>
        <w:rPr>
          <w:lang w:val="ro-RO"/>
        </w:rPr>
        <w:t>Cum să folosiți interogarea socratică în clasă</w:t>
      </w:r>
    </w:p>
    <w:p w:rsidR="00BB37F6" w:rsidRDefault="00BB37F6" w:rsidP="00BB37F6">
      <w:pPr>
        <w:rPr>
          <w:lang w:val="ro-RO"/>
        </w:rPr>
      </w:pPr>
      <w:r>
        <w:rPr>
          <w:lang w:val="ro-RO"/>
        </w:rPr>
        <w:t>Rolul învățătorului</w:t>
      </w:r>
    </w:p>
    <w:p w:rsidR="00BB37F6" w:rsidRDefault="00BB37F6" w:rsidP="00BB37F6">
      <w:pPr>
        <w:rPr>
          <w:lang w:val="ro-RO"/>
        </w:rPr>
      </w:pPr>
      <w:r>
        <w:rPr>
          <w:lang w:val="ro-RO"/>
        </w:rPr>
        <w:t>• Respectă punctele de vedere ale studenților, analizează înțelegerea lor și manifestă un interes real în gândirea lor</w:t>
      </w:r>
    </w:p>
    <w:p w:rsidR="00BB37F6" w:rsidRDefault="00BB37F6" w:rsidP="00BB37F6">
      <w:pPr>
        <w:rPr>
          <w:lang w:val="ro-RO"/>
        </w:rPr>
      </w:pPr>
      <w:r>
        <w:rPr>
          <w:lang w:val="ro-RO"/>
        </w:rPr>
        <w:t>• pune întrebări mai semnificative decât cele pe care le-ar putea dezvolta un novice al unui anumit subiect</w:t>
      </w:r>
    </w:p>
    <w:p w:rsidR="00BB37F6" w:rsidRDefault="00BB37F6" w:rsidP="00BB37F6">
      <w:pPr>
        <w:rPr>
          <w:lang w:val="ro-RO"/>
        </w:rPr>
      </w:pPr>
      <w:r>
        <w:rPr>
          <w:lang w:val="ro-RO"/>
        </w:rPr>
        <w:t>• Creează și susține un mediu educațional stimulator intelectual și recunoaște valoarea studenților în acest mediu</w:t>
      </w:r>
    </w:p>
    <w:p w:rsidR="00BB37F6" w:rsidRDefault="00BB37F6" w:rsidP="00BB37F6">
      <w:pPr>
        <w:rPr>
          <w:lang w:val="ro-RO"/>
        </w:rPr>
      </w:pPr>
      <w:r>
        <w:rPr>
          <w:lang w:val="ro-RO"/>
        </w:rPr>
        <w:t>Sfaturi pentru profesor</w:t>
      </w:r>
    </w:p>
    <w:p w:rsidR="00BB37F6" w:rsidRDefault="00BB37F6" w:rsidP="00BB37F6">
      <w:pPr>
        <w:rPr>
          <w:lang w:val="ro-RO"/>
        </w:rPr>
      </w:pPr>
      <w:r>
        <w:rPr>
          <w:lang w:val="ro-RO"/>
        </w:rPr>
        <w:t>• Timp de așteptare: Mențineți tăcerea și așteptați cel puțin 5 până la 10 secunde pentru ca elevii să răspundă</w:t>
      </w:r>
    </w:p>
    <w:p w:rsidR="00BB37F6" w:rsidRDefault="00BB37F6" w:rsidP="00BB37F6">
      <w:pPr>
        <w:rPr>
          <w:lang w:val="ro-RO"/>
        </w:rPr>
      </w:pPr>
      <w:r>
        <w:rPr>
          <w:lang w:val="ro-RO"/>
        </w:rPr>
        <w:t>• Exprimați cu claritate și în mod specific întrebările</w:t>
      </w:r>
    </w:p>
    <w:p w:rsidR="00BB37F6" w:rsidRDefault="00BB37F6" w:rsidP="00BB37F6">
      <w:pPr>
        <w:rPr>
          <w:lang w:val="ro-RO"/>
        </w:rPr>
      </w:pPr>
      <w:r>
        <w:rPr>
          <w:lang w:val="ro-RO"/>
        </w:rPr>
        <w:t>• Păstrați discuția concentrată</w:t>
      </w:r>
    </w:p>
    <w:p w:rsidR="00BB37F6" w:rsidRDefault="00BB37F6" w:rsidP="00BB37F6">
      <w:pPr>
        <w:rPr>
          <w:lang w:val="ro-RO"/>
        </w:rPr>
      </w:pPr>
      <w:r>
        <w:rPr>
          <w:lang w:val="ro-RO"/>
        </w:rPr>
        <w:t>• Nu puneți întrebări care sunt vagi, ambigue sau dincolo de nivelul elevilor</w:t>
      </w:r>
    </w:p>
    <w:p w:rsidR="00BB37F6" w:rsidRDefault="00BB37F6" w:rsidP="00BB37F6">
      <w:pPr>
        <w:rPr>
          <w:lang w:val="ro-RO"/>
        </w:rPr>
      </w:pPr>
      <w:r>
        <w:rPr>
          <w:lang w:val="ro-RO"/>
        </w:rPr>
        <w:t>• Nu puneți întrebări da / nu, deoarece nu fac prea mult pentru a promova gândirea sau a încuraja discuțiile</w:t>
      </w:r>
    </w:p>
    <w:p w:rsidR="00BB37F6" w:rsidRDefault="00BB37F6" w:rsidP="00BB37F6">
      <w:r>
        <w:rPr>
          <w:lang w:val="ro-RO"/>
        </w:rPr>
        <w:t>• Urmărirea răspunsurilor studenților și invitarea elaborării</w:t>
      </w:r>
    </w:p>
    <w:p w:rsidR="00BB37F6" w:rsidRDefault="00BB37F6" w:rsidP="00BB37F6">
      <w:pPr>
        <w:rPr>
          <w:lang w:val="ro-RO"/>
        </w:rPr>
      </w:pPr>
      <w:r>
        <w:rPr>
          <w:lang w:val="ro-RO"/>
        </w:rPr>
        <w:t>EVALUARE</w:t>
      </w:r>
    </w:p>
    <w:p w:rsidR="00BB37F6" w:rsidRDefault="00BB37F6" w:rsidP="00BB37F6">
      <w:pPr>
        <w:rPr>
          <w:lang w:val="ro-RO"/>
        </w:rPr>
      </w:pPr>
      <w:r>
        <w:rPr>
          <w:lang w:val="ro-RO"/>
        </w:rPr>
        <w:t>SCOP</w:t>
      </w:r>
    </w:p>
    <w:p w:rsidR="00BB37F6" w:rsidRDefault="00BB37F6" w:rsidP="00BB37F6">
      <w:pPr>
        <w:rPr>
          <w:lang w:val="ro-RO"/>
        </w:rPr>
      </w:pPr>
      <w:r>
        <w:rPr>
          <w:lang w:val="ro-RO"/>
        </w:rPr>
        <w:t xml:space="preserve">Evaluarea permite profesorilor să evalueze învățarea elevilor de cunoștințe și abilități în ambele arii principale de studiu și elementele elective. O combinație între evaluarea formativă și cea sumativă ar trebui utilizată pentru a obține o evaluare mai fiabilă a învățării elevilor. O lucrare </w:t>
      </w:r>
      <w:r>
        <w:rPr>
          <w:lang w:val="ro-RO"/>
        </w:rPr>
        <w:lastRenderedPageBreak/>
        <w:t>scrisă este susținută pentru a aduna dovezi de învățare a conceptelor în FCE de către studenți, în timp ce munca în proiect ar arăta aplicarea de către elevi a cunoștințelor și abilităților lor. De exemplu, studenții vor fi evaluați cu privire la aplicarea cunoștințelor și abilităților în planificarea meselor nutritive și luarea deciziilor informate și solide din punct de vedere financiar ca consumator.</w:t>
      </w:r>
    </w:p>
    <w:p w:rsidR="00BB37F6" w:rsidRDefault="00BB37F6" w:rsidP="00BB37F6">
      <w:pPr>
        <w:rPr>
          <w:lang w:val="ro-RO"/>
        </w:rPr>
      </w:pPr>
      <w:r>
        <w:rPr>
          <w:lang w:val="ro-RO"/>
        </w:rPr>
        <w:t>FORMAT ȘI EVALUARE</w:t>
      </w:r>
    </w:p>
    <w:p w:rsidR="00BB37F6" w:rsidRDefault="00BB37F6" w:rsidP="00BB37F6">
      <w:pPr>
        <w:rPr>
          <w:lang w:val="ro-RO"/>
        </w:rPr>
      </w:pPr>
      <w:r>
        <w:rPr>
          <w:lang w:val="ro-RO"/>
        </w:rPr>
        <w:t>Evaluarea oficială pentru FCE cuprinde o lucrare scrisă și un proiect. Coeficienții și numărul de ore alocate ambelor moduri de evaluare sunt diferențiate pentru diferite fluxuri. Tabelul 7 de mai jos evidențiază formatul, ponderile și numărul de ore necesare pentru evaluarea FCE:</w:t>
      </w:r>
    </w:p>
    <w:p w:rsidR="00BB37F6" w:rsidRDefault="00BB37F6" w:rsidP="00BB37F6">
      <w:pPr>
        <w:rPr>
          <w:lang w:val="ro-RO"/>
        </w:rPr>
      </w:pPr>
      <w:r>
        <w:rPr>
          <w:lang w:val="ro-RO"/>
        </w:rPr>
        <w:t>Ponderea pentru Express este de 50% pentru lucrarea scrisă și 50% pentru proiect. Coeficienții pentru normale (academice) și normale (tehnice) sunt similare; care este de 40% pentru lucrarea scrisă și 60% pentru proiect. Diferențierea fluxurilor diferite ar exista în formatul lucrării.</w:t>
      </w:r>
    </w:p>
    <w:p w:rsidR="00BB37F6" w:rsidRDefault="00BB37F6" w:rsidP="00BB37F6">
      <w:pPr>
        <w:rPr>
          <w:lang w:val="ro-RO"/>
        </w:rPr>
      </w:pPr>
      <w:r>
        <w:rPr>
          <w:lang w:val="ro-RO"/>
        </w:rPr>
        <w:t>Numărul de ore prevăzute pentru proiectul comensurat cu creșterea ponderii și a capacității elevilor; de exemplu. numărul de ore este mărit la 15 ore pentru Normal (Academic), comparativ cu 12 ore pentru Express, deoarece ponderea este mai mare pentru Normal (Academic). Deși ponderea pentru Normală (Tehnică) este similară cu Normală (Academică), orele pentru Proiectul Normal (Tehnic) au crescut la 20 de ore pentru a reflecta timpul necesar pentru a le schimba învățarea și pentru a adopta abordări potrivite pentru acest flux de studenți.</w:t>
      </w:r>
    </w:p>
    <w:p w:rsidR="00BB37F6" w:rsidRDefault="00BB37F6" w:rsidP="00BB37F6">
      <w:pPr>
        <w:rPr>
          <w:lang w:val="ro-RO"/>
        </w:rPr>
      </w:pPr>
      <w:r>
        <w:rPr>
          <w:lang w:val="ro-RO"/>
        </w:rPr>
        <w:t>STRUCTURĂ</w:t>
      </w:r>
    </w:p>
    <w:p w:rsidR="00BB37F6" w:rsidRDefault="00BB37F6" w:rsidP="00BB37F6">
      <w:pPr>
        <w:rPr>
          <w:lang w:val="ro-RO"/>
        </w:rPr>
      </w:pPr>
      <w:r>
        <w:rPr>
          <w:lang w:val="ro-RO"/>
        </w:rPr>
        <w:t xml:space="preserve"> Lucrare Scrisă</w:t>
      </w:r>
    </w:p>
    <w:p w:rsidR="00BB37F6" w:rsidRDefault="00BB37F6" w:rsidP="00BB37F6">
      <w:pPr>
        <w:rPr>
          <w:lang w:val="ro-RO"/>
        </w:rPr>
      </w:pPr>
      <w:r>
        <w:rPr>
          <w:lang w:val="ro-RO"/>
        </w:rPr>
        <w:t>Numai conținutul și cunoștințele din domeniile principale de studiu vor fi evaluate în sarcini scrise. Sarcini scrise sub formă de teste și examene ar asigura faptul că învățarea cunoștințelor fundamentale fundamentale este monitorizată și evaluată. Alte moduri de evaluare pentru teorie ar putea include chestionare online și eseuri bazate pe surse. Tabelul 8 ilustrează tipul de întrebări adecvate pentru diferitele fluxuri și ponderile propuse pentru fiecare secțiune.</w:t>
      </w:r>
    </w:p>
    <w:p w:rsidR="00BB37F6" w:rsidRDefault="00BB37F6" w:rsidP="00BB37F6">
      <w:pPr>
        <w:rPr>
          <w:lang w:val="ro-RO"/>
        </w:rPr>
      </w:pPr>
      <w:r>
        <w:rPr>
          <w:lang w:val="ro-RO"/>
        </w:rPr>
        <w:t>Modulul proiecte elective</w:t>
      </w:r>
    </w:p>
    <w:p w:rsidR="00BB37F6" w:rsidRDefault="00BB37F6" w:rsidP="00BB37F6">
      <w:pPr>
        <w:rPr>
          <w:lang w:val="ro-RO"/>
        </w:rPr>
      </w:pPr>
      <w:r>
        <w:rPr>
          <w:lang w:val="ro-RO"/>
        </w:rPr>
        <w:lastRenderedPageBreak/>
        <w:t>Elevii sunt de așteptat să arate aplicarea de conținut de bază și de cunoștințe din domeniile de studiu de bază și modulul selectat electivă printr-un proiect. Pe lângă aplicarea cunoștințelor, elevii trebuie, de asemenea, să demonstreze aplicarea abilităților de gândire în dezvoltarea sarcinii, cum ar fi analiza, cercetarea, luarea deciziilor și evaluarea.</w:t>
      </w:r>
    </w:p>
    <w:p w:rsidR="00BB37F6" w:rsidRDefault="00BB37F6" w:rsidP="00BB37F6">
      <w:pPr>
        <w:rPr>
          <w:lang w:val="ro-RO"/>
        </w:rPr>
      </w:pPr>
      <w:r>
        <w:rPr>
          <w:lang w:val="ro-RO"/>
        </w:rPr>
        <w:t>Moduri diferite de evaluare care pot fi incluse sunt evaluarea inter pares, interviu / consultare, propunere și prezentare. În EM, studenții vor fi obligați:</w:t>
      </w:r>
    </w:p>
    <w:p w:rsidR="00BB37F6" w:rsidRDefault="00BB37F6" w:rsidP="00BB37F6">
      <w:pPr>
        <w:rPr>
          <w:lang w:val="ro-RO"/>
        </w:rPr>
      </w:pPr>
      <w:r>
        <w:rPr>
          <w:lang w:val="ro-RO"/>
        </w:rPr>
        <w:t>• să identifice și să definească o problemă / sarcină pentru un conținut ales din una din electives</w:t>
      </w:r>
    </w:p>
    <w:p w:rsidR="00BB37F6" w:rsidRDefault="00BB37F6" w:rsidP="00BB37F6">
      <w:pPr>
        <w:rPr>
          <w:lang w:val="ro-RO"/>
        </w:rPr>
      </w:pPr>
      <w:r>
        <w:rPr>
          <w:lang w:val="ro-RO"/>
        </w:rPr>
        <w:t>• să adune, să analizeze și să evalueze informațiile relevante utilizând o serie de surse</w:t>
      </w:r>
    </w:p>
    <w:p w:rsidR="00BB37F6" w:rsidRDefault="00BB37F6" w:rsidP="00BB37F6">
      <w:pPr>
        <w:rPr>
          <w:lang w:val="ro-RO"/>
        </w:rPr>
      </w:pPr>
      <w:r>
        <w:rPr>
          <w:lang w:val="ro-RO"/>
        </w:rPr>
        <w:t>• generarea și prioritizarea ideilor</w:t>
      </w:r>
    </w:p>
    <w:p w:rsidR="00BB37F6" w:rsidRDefault="00BB37F6" w:rsidP="00BB37F6">
      <w:pPr>
        <w:rPr>
          <w:lang w:val="ro-RO"/>
        </w:rPr>
      </w:pPr>
      <w:r>
        <w:rPr>
          <w:lang w:val="ro-RO"/>
        </w:rPr>
        <w:t>• planificați o cronologie logică care să prezinte planificarea anticipată</w:t>
      </w:r>
    </w:p>
    <w:p w:rsidR="00BB37F6" w:rsidRDefault="00BB37F6" w:rsidP="00BB37F6">
      <w:pPr>
        <w:rPr>
          <w:lang w:val="ro-RO"/>
        </w:rPr>
      </w:pPr>
      <w:r>
        <w:rPr>
          <w:lang w:val="ro-RO"/>
        </w:rPr>
        <w:t>• efectuați planul</w:t>
      </w:r>
    </w:p>
    <w:p w:rsidR="00BB37F6" w:rsidRDefault="00BB37F6" w:rsidP="00BB37F6">
      <w:pPr>
        <w:rPr>
          <w:lang w:val="ro-RO"/>
        </w:rPr>
      </w:pPr>
      <w:r>
        <w:rPr>
          <w:lang w:val="ro-RO"/>
        </w:rPr>
        <w:t>• evaluarea rezultatelor problemei sau sarcinii</w:t>
      </w:r>
    </w:p>
    <w:p w:rsidR="00BB37F6" w:rsidRDefault="00BB37F6" w:rsidP="00BB37F6">
      <w:pPr>
        <w:rPr>
          <w:lang w:val="ro-RO"/>
        </w:rPr>
      </w:pPr>
      <w:r>
        <w:rPr>
          <w:lang w:val="ro-RO"/>
        </w:rPr>
        <w:t>Ponderile de evaluare propuse pentru proiect sunt 50% pentru Express și 60% pentru Normal (Academic) și Normal (Tehnic). Tabelul 11 ​​elucidează abilitățile procesului și defalcarea ponderii pentru diferite fluxuri.</w:t>
      </w:r>
    </w:p>
    <w:p w:rsidR="00BB37F6" w:rsidRDefault="00BB37F6" w:rsidP="00BB37F6">
      <w:pPr>
        <w:rPr>
          <w:lang w:val="ro-RO"/>
        </w:rPr>
      </w:pPr>
      <w:r>
        <w:rPr>
          <w:lang w:val="ro-RO"/>
        </w:rPr>
        <w:t>În comparație cu fluxul Express, s-au acordat ponderi ușor mai mari competenței procesului de pregătire și cercetare pentru studenții de la studenți Normal (Academic) și Normal (Tehnic) pentru a arăta aplicarea lor și extinderea învățării.</w:t>
      </w:r>
    </w:p>
    <w:p w:rsidR="00BB37F6" w:rsidRDefault="00BB37F6" w:rsidP="00BB37F6">
      <w:pPr>
        <w:rPr>
          <w:lang w:val="ro-RO"/>
        </w:rPr>
      </w:pPr>
      <w:r>
        <w:rPr>
          <w:lang w:val="ro-RO"/>
        </w:rPr>
        <w:t>Un accent mai mare a fost acordat, de asemenea, rezultatelor produsului pentru fluxul normal (academic) și normal (tehnic), deoarece acest lucru va permite mai multă experiență hands-on și va răspunde mai bine profilurilor acestor studenți.</w:t>
      </w:r>
    </w:p>
    <w:p w:rsidR="009D3411" w:rsidRDefault="009D3411" w:rsidP="009D3411">
      <w:pPr>
        <w:rPr>
          <w:lang w:val="ro-RO"/>
        </w:rPr>
      </w:pPr>
      <w:r>
        <w:rPr>
          <w:lang w:val="ro-RO"/>
        </w:rPr>
        <w:t>PLANIFICAREA MODULELOR ELECTIVE</w:t>
      </w:r>
    </w:p>
    <w:p w:rsidR="009D3411" w:rsidRDefault="009D3411" w:rsidP="009D3411">
      <w:pPr>
        <w:rPr>
          <w:lang w:val="ro-RO"/>
        </w:rPr>
      </w:pPr>
      <w:r>
        <w:rPr>
          <w:lang w:val="ro-RO"/>
        </w:rPr>
        <w:t>ALEGEREA MODULELOR ELECTIVE</w:t>
      </w:r>
    </w:p>
    <w:p w:rsidR="009D3411" w:rsidRDefault="009D3411" w:rsidP="009D3411">
      <w:pPr>
        <w:rPr>
          <w:lang w:val="ro-RO"/>
        </w:rPr>
      </w:pPr>
      <w:r>
        <w:rPr>
          <w:lang w:val="ro-RO"/>
        </w:rPr>
        <w:t>Școlile vor avea autonomia de a selecta unul din cele trei module elective (EM) pentru a se angaja în proiect:</w:t>
      </w:r>
    </w:p>
    <w:p w:rsidR="009D3411" w:rsidRDefault="009D3411" w:rsidP="009D3411">
      <w:pPr>
        <w:rPr>
          <w:lang w:val="ro-RO"/>
        </w:rPr>
      </w:pPr>
      <w:r>
        <w:rPr>
          <w:lang w:val="ro-RO"/>
        </w:rPr>
        <w:lastRenderedPageBreak/>
        <w:t>A. Nutriția și știința alimentară</w:t>
      </w:r>
    </w:p>
    <w:p w:rsidR="009D3411" w:rsidRDefault="009D3411" w:rsidP="009D3411">
      <w:pPr>
        <w:rPr>
          <w:lang w:val="ro-RO"/>
        </w:rPr>
      </w:pPr>
      <w:r>
        <w:rPr>
          <w:lang w:val="ro-RO"/>
        </w:rPr>
        <w:t>B. Antreprenoriatul alimentar</w:t>
      </w:r>
    </w:p>
    <w:p w:rsidR="009D3411" w:rsidRDefault="009D3411" w:rsidP="009D3411">
      <w:pPr>
        <w:rPr>
          <w:lang w:val="ro-RO"/>
        </w:rPr>
      </w:pPr>
      <w:r>
        <w:rPr>
          <w:lang w:val="ro-RO"/>
        </w:rPr>
        <w:t>C. FCE și Comunitatea</w:t>
      </w:r>
    </w:p>
    <w:p w:rsidR="009D3411" w:rsidRDefault="009D3411" w:rsidP="009D3411">
      <w:pPr>
        <w:rPr>
          <w:lang w:val="ro-RO"/>
        </w:rPr>
      </w:pPr>
      <w:r>
        <w:rPr>
          <w:lang w:val="ro-RO"/>
        </w:rPr>
        <w:t>EM selectat ar trebui să apeleze cel mai bine la interesele și pasiunea studenților. Acest lucru va ajuta entuziasma elevilor în învățarea FCE. Elevii pot lucra în perechi sau grupuri pentru proiectul EM pentru a construi abilități moi, cum ar fi lucrul în echipă și comunicarea.</w:t>
      </w:r>
    </w:p>
    <w:p w:rsidR="009D3411" w:rsidRDefault="009D3411" w:rsidP="009D3411">
      <w:pPr>
        <w:rPr>
          <w:lang w:val="ro-RO"/>
        </w:rPr>
      </w:pPr>
      <w:r>
        <w:rPr>
          <w:lang w:val="ro-RO"/>
        </w:rPr>
        <w:t>Când planificați EM selectat, este important să respectați lista de verificare atașată pentru a vă asigura că învățarea rămâne relevantă și autentică. Este important ca studenții să-și construiască învățarea pe baza cunoștințelor lor prealabile din domeniile principale de studiu și să-și extindă învățarea dincolo de domenii relevante pentru FCE. Acest lucru va permite elevilor să-și extindă gândirea și învățarea în domeniul lor de interes.</w:t>
      </w:r>
    </w:p>
    <w:p w:rsidR="009D3411" w:rsidRDefault="009D3411" w:rsidP="009D3411">
      <w:pPr>
        <w:rPr>
          <w:lang w:val="ro-RO"/>
        </w:rPr>
      </w:pPr>
      <w:r>
        <w:rPr>
          <w:lang w:val="ro-RO"/>
        </w:rPr>
        <w:t>Scopul EM este de a oferi studenților cunoștințe despre dezvoltarea produselor alimentare, gestionarea resurselor și oportunități de a contribui la comunitate cu cunoștințele și abilitățile FCE prin intermediul serviciilor de învățare.</w:t>
      </w:r>
    </w:p>
    <w:p w:rsidR="009D3411" w:rsidRDefault="009D3411" w:rsidP="009D3411">
      <w:pPr>
        <w:rPr>
          <w:lang w:val="ro-RO"/>
        </w:rPr>
      </w:pPr>
      <w:r>
        <w:rPr>
          <w:lang w:val="ro-RO"/>
        </w:rPr>
        <w:t>A. Nutriția și știința alimentară</w:t>
      </w:r>
    </w:p>
    <w:p w:rsidR="009D3411" w:rsidRDefault="009D3411" w:rsidP="009D3411">
      <w:pPr>
        <w:rPr>
          <w:lang w:val="ro-RO"/>
        </w:rPr>
      </w:pPr>
      <w:r>
        <w:rPr>
          <w:lang w:val="ro-RO"/>
        </w:rPr>
        <w:t>Subiectele sugerate, precum arta culinară și dezvoltarea produselor alimentare, se vor baza pe cunoașterea tendințelor emergente privind alimentația și sănătatea, principiile de bază ale pregătirii și gătitului alimentar, nevoilor nutriționale, științei alimentelor și influențelor culturale, sociale și economice asupra alimentelor învățate în studiile privind alimentele . Mai jos este un exemplu de proiect al acestui EM:</w:t>
      </w:r>
    </w:p>
    <w:p w:rsidR="009D3411" w:rsidRDefault="009D3411" w:rsidP="009D3411">
      <w:pPr>
        <w:rPr>
          <w:lang w:val="ro-RO"/>
        </w:rPr>
      </w:pPr>
      <w:r>
        <w:rPr>
          <w:lang w:val="ro-RO"/>
        </w:rPr>
        <w:t>EXEMPLU DE PROIECT PENTRU ȘTIINȚA NUTRIȚIEI ȘI ALIMENTARĂ Denumirea proiectului: Experimentul pancake</w:t>
      </w:r>
    </w:p>
    <w:p w:rsidR="009D3411" w:rsidRDefault="009D3411" w:rsidP="009D3411">
      <w:pPr>
        <w:rPr>
          <w:lang w:val="ro-RO"/>
        </w:rPr>
      </w:pPr>
      <w:r>
        <w:rPr>
          <w:lang w:val="ro-RO"/>
        </w:rPr>
        <w:t>Sarcină</w:t>
      </w:r>
    </w:p>
    <w:p w:rsidR="009D3411" w:rsidRDefault="009D3411" w:rsidP="009D3411">
      <w:pPr>
        <w:rPr>
          <w:lang w:val="ro-RO"/>
        </w:rPr>
      </w:pPr>
      <w:r>
        <w:rPr>
          <w:lang w:val="ro-RO"/>
        </w:rPr>
        <w:t>Școala ar dori să introducă clatite ușor de preparat, la prețuri accesibile și sănătoase, care să fie vândute în cantina școlii. Dumneavoastră și echipa dumneavoastră ați fost însărcinat să investiga utilizarea diferitelor tipuri de făină în clătite în ceea ce privește gustul.</w:t>
      </w:r>
    </w:p>
    <w:p w:rsidR="009D3411" w:rsidRDefault="009D3411" w:rsidP="009D3411">
      <w:pPr>
        <w:rPr>
          <w:lang w:val="ro-RO"/>
        </w:rPr>
      </w:pPr>
      <w:r>
        <w:rPr>
          <w:lang w:val="ro-RO"/>
        </w:rPr>
        <w:lastRenderedPageBreak/>
        <w:t>a) Elaborarea unui plan de acțiune care să indice etapele de realizare a sarcinii în intervalul de timp dat.</w:t>
      </w:r>
    </w:p>
    <w:p w:rsidR="009D3411" w:rsidRDefault="009D3411" w:rsidP="009D3411">
      <w:pPr>
        <w:rPr>
          <w:lang w:val="ro-RO"/>
        </w:rPr>
      </w:pPr>
      <w:r>
        <w:rPr>
          <w:lang w:val="ro-RO"/>
        </w:rPr>
        <w:t>b) Cercetarea unei rețete de pancake de bază care este ușor de pregătit.</w:t>
      </w:r>
    </w:p>
    <w:p w:rsidR="009D3411" w:rsidRDefault="009D3411" w:rsidP="009D3411">
      <w:pPr>
        <w:rPr>
          <w:lang w:val="ro-RO"/>
        </w:rPr>
      </w:pPr>
      <w:r>
        <w:rPr>
          <w:lang w:val="ro-RO"/>
        </w:rPr>
        <w:t>c) Efectuați cercetări pe trei tipuri diferite de făină care ar fi potrivite pentru rețeta de bază.</w:t>
      </w:r>
    </w:p>
    <w:p w:rsidR="009D3411" w:rsidRDefault="009D3411" w:rsidP="009D3411">
      <w:pPr>
        <w:rPr>
          <w:lang w:val="ro-RO"/>
        </w:rPr>
      </w:pPr>
      <w:r>
        <w:rPr>
          <w:lang w:val="ro-RO"/>
        </w:rPr>
        <w:t>d) comparați conținutul nutrițional al celor trei rețete de pancake și fezabilitatea de a face clătite pentru a vă asigura că este ușor de pregătit și în același timp la prețuri accesibile.</w:t>
      </w:r>
    </w:p>
    <w:p w:rsidR="009D3411" w:rsidRDefault="009D3411" w:rsidP="009D3411">
      <w:pPr>
        <w:rPr>
          <w:lang w:val="ro-RO"/>
        </w:rPr>
      </w:pPr>
      <w:r>
        <w:rPr>
          <w:lang w:val="ro-RO"/>
        </w:rPr>
        <w:t>e) Planificați un experiment echitabil pentru a determina gustul în utilizarea diferitelor tipuri de făină care ar putea produce o clătite sănătoase ușor de preparat.</w:t>
      </w:r>
    </w:p>
    <w:p w:rsidR="009D3411" w:rsidRDefault="009D3411" w:rsidP="009D3411">
      <w:pPr>
        <w:rPr>
          <w:lang w:val="ro-RO"/>
        </w:rPr>
      </w:pPr>
      <w:r>
        <w:rPr>
          <w:lang w:val="ro-RO"/>
        </w:rPr>
        <w:t>f) să efectueze o investigație care include mai multe teste senzoriale.</w:t>
      </w:r>
    </w:p>
    <w:p w:rsidR="009D3411" w:rsidRDefault="009D3411" w:rsidP="009D3411">
      <w:pPr>
        <w:rPr>
          <w:lang w:val="ro-RO"/>
        </w:rPr>
      </w:pPr>
      <w:r>
        <w:rPr>
          <w:lang w:val="ro-RO"/>
        </w:rPr>
        <w:t>g) Compilați și interpretați datele utilizând diferite tipuri de reprezentare a datelor.</w:t>
      </w:r>
    </w:p>
    <w:p w:rsidR="009D3411" w:rsidRDefault="009D3411" w:rsidP="009D3411">
      <w:pPr>
        <w:rPr>
          <w:lang w:val="ro-RO"/>
        </w:rPr>
      </w:pPr>
      <w:r>
        <w:rPr>
          <w:lang w:val="ro-RO"/>
        </w:rPr>
        <w:t>h) Alegeți cea mai bună rețetă de pancake pentru a dezvolta și a da motive. Când este necesar, acest lucru poate include și modalități de a modifica rețeta pentru ao face sănătoasă. (de exemplu, adăugând o porție de fructe proaspete).</w:t>
      </w:r>
    </w:p>
    <w:p w:rsidR="009D3411" w:rsidRDefault="009D3411" w:rsidP="009D3411">
      <w:pPr>
        <w:rPr>
          <w:lang w:val="ro-RO"/>
        </w:rPr>
      </w:pPr>
      <w:r>
        <w:rPr>
          <w:lang w:val="ro-RO"/>
        </w:rPr>
        <w:t>i) indicați costul estimat și prețul de vânzare pentru o singură porție de clătite (Notă: o porție ar putea constitui câteva clatite sau o clătite).</w:t>
      </w:r>
    </w:p>
    <w:p w:rsidR="009D3411" w:rsidRDefault="009D3411" w:rsidP="009D3411">
      <w:pPr>
        <w:rPr>
          <w:lang w:val="ro-RO"/>
        </w:rPr>
      </w:pPr>
      <w:r>
        <w:rPr>
          <w:lang w:val="ro-RO"/>
        </w:rPr>
        <w:t>j) Alegeți cea mai preferată rețetă pentru pancake și recomandați prețul de vânzare recomandat și dați motivele.</w:t>
      </w:r>
    </w:p>
    <w:p w:rsidR="009D3411" w:rsidRDefault="009D3411" w:rsidP="009D3411">
      <w:pPr>
        <w:rPr>
          <w:lang w:val="ro-RO"/>
        </w:rPr>
      </w:pPr>
      <w:r>
        <w:rPr>
          <w:lang w:val="ro-RO"/>
        </w:rPr>
        <w:t>k) discutați orice provocări sau preocupări care ar putea apărea.</w:t>
      </w:r>
    </w:p>
    <w:p w:rsidR="009D3411" w:rsidRDefault="009D3411" w:rsidP="009D3411">
      <w:pPr>
        <w:rPr>
          <w:lang w:val="ro-RO"/>
        </w:rPr>
      </w:pPr>
      <w:r>
        <w:rPr>
          <w:lang w:val="ro-RO"/>
        </w:rPr>
        <w:t>l) Prezentați constatările și recomandările dvs. sub forma unui raport.</w:t>
      </w:r>
    </w:p>
    <w:p w:rsidR="009D3411" w:rsidRDefault="009D3411" w:rsidP="009D3411">
      <w:r>
        <w:rPr>
          <w:lang w:val="ro-RO"/>
        </w:rPr>
        <w:t>m) Reflectarea și evaluarea proiectului în ceea ce privește planificarea și implementarea sarcinii.</w:t>
      </w:r>
    </w:p>
    <w:p w:rsidR="009D3411" w:rsidRDefault="009D3411" w:rsidP="009D3411">
      <w:pPr>
        <w:rPr>
          <w:lang w:val="ro-RO"/>
        </w:rPr>
      </w:pPr>
      <w:r>
        <w:rPr>
          <w:lang w:val="ro-RO"/>
        </w:rPr>
        <w:t>Rezultatele învățării:</w:t>
      </w:r>
    </w:p>
    <w:p w:rsidR="009D3411" w:rsidRDefault="009D3411" w:rsidP="009D3411">
      <w:pPr>
        <w:rPr>
          <w:lang w:val="ro-RO"/>
        </w:rPr>
      </w:pPr>
      <w:r>
        <w:rPr>
          <w:lang w:val="ro-RO"/>
        </w:rPr>
        <w:t>La sfârșitul proiectului, ar trebui să puteți:</w:t>
      </w:r>
    </w:p>
    <w:p w:rsidR="009D3411" w:rsidRDefault="009D3411" w:rsidP="009D3411">
      <w:pPr>
        <w:rPr>
          <w:lang w:val="ro-RO"/>
        </w:rPr>
      </w:pPr>
      <w:r>
        <w:rPr>
          <w:lang w:val="ro-RO"/>
        </w:rPr>
        <w:t>• Dezvoltarea abilităților de cercetare, interpretare, analiză și evaluare a informațiilor pentru luarea unor decizii eficiente</w:t>
      </w:r>
    </w:p>
    <w:p w:rsidR="009D3411" w:rsidRDefault="009D3411" w:rsidP="009D3411">
      <w:pPr>
        <w:rPr>
          <w:lang w:val="ro-RO"/>
        </w:rPr>
      </w:pPr>
      <w:r>
        <w:rPr>
          <w:lang w:val="ro-RO"/>
        </w:rPr>
        <w:lastRenderedPageBreak/>
        <w:t>• să investigheze și să aplice principiile științifice pentru prepararea produselor alimentare și procesul de producție alimentară</w:t>
      </w:r>
    </w:p>
    <w:p w:rsidR="009D3411" w:rsidRDefault="009D3411" w:rsidP="009D3411">
      <w:pPr>
        <w:rPr>
          <w:lang w:val="ro-RO"/>
        </w:rPr>
      </w:pPr>
      <w:r>
        <w:rPr>
          <w:lang w:val="ro-RO"/>
        </w:rPr>
        <w:t>• examinarea diferitelor caracteristici ale alimentelor</w:t>
      </w:r>
    </w:p>
    <w:p w:rsidR="009D3411" w:rsidRDefault="009D3411" w:rsidP="009D3411">
      <w:pPr>
        <w:rPr>
          <w:lang w:val="ro-RO"/>
        </w:rPr>
      </w:pPr>
      <w:r>
        <w:rPr>
          <w:lang w:val="ro-RO"/>
        </w:rPr>
        <w:t>• calculați prețul estimat al costurilor și vânzarea produsului alimentar</w:t>
      </w:r>
    </w:p>
    <w:p w:rsidR="009D3411" w:rsidRDefault="009D3411" w:rsidP="009D3411">
      <w:pPr>
        <w:rPr>
          <w:lang w:val="ro-RO"/>
        </w:rPr>
      </w:pPr>
      <w:r>
        <w:rPr>
          <w:lang w:val="ro-RO"/>
        </w:rPr>
        <w:t>Rezultatele învățării:</w:t>
      </w:r>
    </w:p>
    <w:p w:rsidR="009D3411" w:rsidRDefault="009D3411" w:rsidP="009D3411">
      <w:pPr>
        <w:rPr>
          <w:lang w:val="ro-RO"/>
        </w:rPr>
      </w:pPr>
      <w:r>
        <w:rPr>
          <w:lang w:val="ro-RO"/>
        </w:rPr>
        <w:t>La sfârșitul proiectului, ar trebui să puteți:</w:t>
      </w:r>
    </w:p>
    <w:p w:rsidR="009D3411" w:rsidRDefault="009D3411" w:rsidP="009D3411">
      <w:pPr>
        <w:rPr>
          <w:lang w:val="ro-RO"/>
        </w:rPr>
      </w:pPr>
      <w:r>
        <w:rPr>
          <w:lang w:val="ro-RO"/>
        </w:rPr>
        <w:t>• Dezvoltarea abilităților de cercetare, interpretare, analiză și evaluare a informațiilor pentru luarea unor decizii eficiente</w:t>
      </w:r>
    </w:p>
    <w:p w:rsidR="009D3411" w:rsidRDefault="009D3411" w:rsidP="009D3411">
      <w:pPr>
        <w:rPr>
          <w:lang w:val="ro-RO"/>
        </w:rPr>
      </w:pPr>
      <w:r>
        <w:rPr>
          <w:lang w:val="ro-RO"/>
        </w:rPr>
        <w:t>• să investigheze și să aplice principiile științifice pentru prepararea produselor alimentare și procesul de producție alimentară</w:t>
      </w:r>
    </w:p>
    <w:p w:rsidR="009D3411" w:rsidRDefault="009D3411" w:rsidP="009D3411">
      <w:pPr>
        <w:rPr>
          <w:lang w:val="ro-RO"/>
        </w:rPr>
      </w:pPr>
      <w:r>
        <w:rPr>
          <w:lang w:val="ro-RO"/>
        </w:rPr>
        <w:t>• examinarea diferitelor caracteristici ale alimentelor</w:t>
      </w:r>
    </w:p>
    <w:p w:rsidR="009D3411" w:rsidRDefault="009D3411" w:rsidP="009D3411">
      <w:pPr>
        <w:rPr>
          <w:lang w:val="ro-RO"/>
        </w:rPr>
      </w:pPr>
      <w:r>
        <w:rPr>
          <w:lang w:val="ro-RO"/>
        </w:rPr>
        <w:t>• calculați prețul estimat al costurilor și vânzarea produsului alimentar</w:t>
      </w:r>
    </w:p>
    <w:p w:rsidR="009D3411" w:rsidRDefault="009D3411" w:rsidP="009D3411">
      <w:pPr>
        <w:rPr>
          <w:lang w:val="ro-RO"/>
        </w:rPr>
      </w:pPr>
      <w:r>
        <w:rPr>
          <w:lang w:val="ro-RO"/>
        </w:rPr>
        <w:t>Cunoașterea prealabilă a conținutului din studiile de consum:</w:t>
      </w:r>
    </w:p>
    <w:p w:rsidR="009D3411" w:rsidRDefault="009D3411" w:rsidP="009D3411">
      <w:pPr>
        <w:rPr>
          <w:lang w:val="ro-RO"/>
        </w:rPr>
      </w:pPr>
      <w:r>
        <w:rPr>
          <w:lang w:val="ro-RO"/>
        </w:rPr>
        <w:t>• Bugetarea</w:t>
      </w:r>
    </w:p>
    <w:p w:rsidR="009D3411" w:rsidRDefault="009D3411" w:rsidP="009D3411">
      <w:pPr>
        <w:rPr>
          <w:lang w:val="ro-RO"/>
        </w:rPr>
      </w:pPr>
      <w:r>
        <w:rPr>
          <w:lang w:val="ro-RO"/>
        </w:rPr>
        <w:t>• Abilități de gestionare a banilor</w:t>
      </w:r>
    </w:p>
    <w:p w:rsidR="009D3411" w:rsidRDefault="009D3411" w:rsidP="009D3411">
      <w:pPr>
        <w:rPr>
          <w:lang w:val="ro-RO"/>
        </w:rPr>
      </w:pPr>
      <w:r>
        <w:rPr>
          <w:lang w:val="ro-RO"/>
        </w:rPr>
        <w:t>• Cumpărături comparative</w:t>
      </w:r>
    </w:p>
    <w:p w:rsidR="009D3411" w:rsidRDefault="009D3411" w:rsidP="009D3411">
      <w:pPr>
        <w:rPr>
          <w:lang w:val="ro-RO"/>
        </w:rPr>
      </w:pPr>
      <w:r>
        <w:rPr>
          <w:lang w:val="ro-RO"/>
        </w:rPr>
        <w:t>• Interpretarea surselor de informații</w:t>
      </w:r>
    </w:p>
    <w:p w:rsidR="009D3411" w:rsidRDefault="009D3411" w:rsidP="009D3411">
      <w:pPr>
        <w:rPr>
          <w:lang w:val="ro-RO"/>
        </w:rPr>
      </w:pPr>
      <w:r>
        <w:rPr>
          <w:lang w:val="ro-RO"/>
        </w:rPr>
        <w:t>Extinderea învățării</w:t>
      </w:r>
    </w:p>
    <w:p w:rsidR="009D3411" w:rsidRDefault="009D3411" w:rsidP="009D3411">
      <w:pPr>
        <w:rPr>
          <w:lang w:val="ro-RO"/>
        </w:rPr>
      </w:pPr>
      <w:r>
        <w:rPr>
          <w:lang w:val="ro-RO"/>
        </w:rPr>
        <w:t>• Investigarea alimentelor</w:t>
      </w:r>
    </w:p>
    <w:p w:rsidR="009D3411" w:rsidRDefault="009D3411" w:rsidP="009D3411">
      <w:pPr>
        <w:rPr>
          <w:lang w:val="ro-RO"/>
        </w:rPr>
      </w:pPr>
      <w:r>
        <w:rPr>
          <w:lang w:val="ro-RO"/>
        </w:rPr>
        <w:t>•</w:t>
      </w:r>
      <w:r>
        <w:rPr>
          <w:lang w:val="ro-RO"/>
        </w:rPr>
        <w:tab/>
        <w:t>Analiza datelor</w:t>
      </w:r>
    </w:p>
    <w:p w:rsidR="009D3411" w:rsidRDefault="009D3411" w:rsidP="009D3411">
      <w:pPr>
        <w:rPr>
          <w:lang w:val="ro-RO"/>
        </w:rPr>
      </w:pPr>
      <w:r>
        <w:rPr>
          <w:lang w:val="ro-RO"/>
        </w:rPr>
        <w:t>• Evaluarea hranei</w:t>
      </w:r>
    </w:p>
    <w:p w:rsidR="009D3411" w:rsidRDefault="009D3411" w:rsidP="009D3411">
      <w:pPr>
        <w:rPr>
          <w:lang w:val="ro-RO"/>
        </w:rPr>
      </w:pPr>
      <w:r>
        <w:rPr>
          <w:lang w:val="ro-RO"/>
        </w:rPr>
        <w:t>•</w:t>
      </w:r>
      <w:r>
        <w:rPr>
          <w:lang w:val="ro-RO"/>
        </w:rPr>
        <w:tab/>
        <w:t>Luarea deciziilor</w:t>
      </w:r>
    </w:p>
    <w:p w:rsidR="009D3411" w:rsidRDefault="009D3411" w:rsidP="009D3411">
      <w:pPr>
        <w:rPr>
          <w:lang w:val="ro-RO"/>
        </w:rPr>
      </w:pPr>
      <w:r>
        <w:rPr>
          <w:lang w:val="ro-RO"/>
        </w:rPr>
        <w:lastRenderedPageBreak/>
        <w:t>Rezultatul proiectului</w:t>
      </w:r>
    </w:p>
    <w:p w:rsidR="009D3411" w:rsidRDefault="009D3411" w:rsidP="009D3411">
      <w:pPr>
        <w:rPr>
          <w:lang w:val="ro-RO"/>
        </w:rPr>
      </w:pPr>
      <w:r>
        <w:rPr>
          <w:lang w:val="ro-RO"/>
        </w:rPr>
        <w:t>•Plan de actiune</w:t>
      </w:r>
    </w:p>
    <w:p w:rsidR="009D3411" w:rsidRDefault="009D3411" w:rsidP="009D3411">
      <w:pPr>
        <w:rPr>
          <w:lang w:val="ro-RO"/>
        </w:rPr>
      </w:pPr>
      <w:r>
        <w:rPr>
          <w:lang w:val="ro-RO"/>
        </w:rPr>
        <w:t>• Planificarea unui experiment echitabil</w:t>
      </w:r>
    </w:p>
    <w:p w:rsidR="009D3411" w:rsidRDefault="009D3411" w:rsidP="009D3411">
      <w:pPr>
        <w:rPr>
          <w:lang w:val="ro-RO"/>
        </w:rPr>
      </w:pPr>
      <w:r>
        <w:rPr>
          <w:lang w:val="ro-RO"/>
        </w:rPr>
        <w:t>•Colectare de date</w:t>
      </w:r>
    </w:p>
    <w:p w:rsidR="009D3411" w:rsidRDefault="009D3411" w:rsidP="009D3411">
      <w:pPr>
        <w:rPr>
          <w:lang w:val="ro-RO"/>
        </w:rPr>
      </w:pPr>
      <w:r>
        <w:rPr>
          <w:lang w:val="ro-RO"/>
        </w:rPr>
        <w:t>• Raport privind proiectul</w:t>
      </w:r>
    </w:p>
    <w:p w:rsidR="009D3411" w:rsidRDefault="009D3411" w:rsidP="009D3411">
      <w:pPr>
        <w:rPr>
          <w:lang w:val="ro-RO"/>
        </w:rPr>
      </w:pPr>
      <w:r>
        <w:rPr>
          <w:lang w:val="ro-RO"/>
        </w:rPr>
        <w:t>B. Antreprenoriatul alimentar</w:t>
      </w:r>
    </w:p>
    <w:p w:rsidR="009D3411" w:rsidRDefault="009D3411" w:rsidP="009D3411">
      <w:pPr>
        <w:rPr>
          <w:lang w:val="ro-RO"/>
        </w:rPr>
      </w:pPr>
      <w:r>
        <w:rPr>
          <w:lang w:val="ro-RO"/>
        </w:rPr>
        <w:t>Unele subiecte care pot fi încorporate în acest EM includ Food Marketing and Packaging, Etichetarea alimentelor, Etichetarea alimentelor și Evaluarea produselor alimentare. Elevii vor trebui să formuleze un plan de afaceri simplu, în care sunt incluse bugetarea și efectuarea de sondaje de piață. Un eșantion de proiect este furnizat mai jos:</w:t>
      </w:r>
    </w:p>
    <w:p w:rsidR="009D3411" w:rsidRDefault="009D3411" w:rsidP="009D3411">
      <w:pPr>
        <w:rPr>
          <w:lang w:val="ro-RO"/>
        </w:rPr>
      </w:pPr>
      <w:r>
        <w:rPr>
          <w:lang w:val="ro-RO"/>
        </w:rPr>
        <w:t>EXEMPLU DE PROIECT PENTRU ÎNTREPRINDERIRE ALIMENTARĂ</w:t>
      </w:r>
    </w:p>
    <w:p w:rsidR="009D3411" w:rsidRDefault="009D3411" w:rsidP="009D3411">
      <w:pPr>
        <w:rPr>
          <w:lang w:val="ro-RO"/>
        </w:rPr>
      </w:pPr>
      <w:r>
        <w:rPr>
          <w:lang w:val="ro-RO"/>
        </w:rPr>
        <w:t>Numele proiectului: Un plan de afaceri pentru un carnaval școlar</w:t>
      </w:r>
    </w:p>
    <w:p w:rsidR="009D3411" w:rsidRDefault="009D3411" w:rsidP="009D3411">
      <w:pPr>
        <w:rPr>
          <w:lang w:val="ro-RO"/>
        </w:rPr>
      </w:pPr>
      <w:r>
        <w:rPr>
          <w:lang w:val="ro-RO"/>
        </w:rPr>
        <w:t>Sarcină</w:t>
      </w:r>
    </w:p>
    <w:p w:rsidR="009D3411" w:rsidRDefault="009D3411" w:rsidP="009D3411">
      <w:pPr>
        <w:rPr>
          <w:lang w:val="ro-RO"/>
        </w:rPr>
      </w:pPr>
      <w:r>
        <w:rPr>
          <w:lang w:val="ro-RO"/>
        </w:rPr>
        <w:t>Școala organizează un carnaval școlar pentru a strânge un fond pentru un orfelinat. Echipa dvs. sa oferit voluntar să înființeze un stand de hrană pentru a vinde produse alimentare sănătoase interesante</w:t>
      </w:r>
    </w:p>
    <w:p w:rsidR="009D3411" w:rsidRDefault="009D3411" w:rsidP="009D3411">
      <w:pPr>
        <w:rPr>
          <w:lang w:val="ro-RO"/>
        </w:rPr>
      </w:pPr>
      <w:r>
        <w:rPr>
          <w:lang w:val="ro-RO"/>
        </w:rPr>
        <w:t>care sunt populare în rândul adolescenților. Scrieți un plan de afaceri organizației</w:t>
      </w:r>
    </w:p>
    <w:p w:rsidR="009D3411" w:rsidRDefault="009D3411" w:rsidP="009D3411">
      <w:pPr>
        <w:rPr>
          <w:lang w:val="ro-RO"/>
        </w:rPr>
      </w:pPr>
      <w:r>
        <w:rPr>
          <w:lang w:val="ro-RO"/>
        </w:rPr>
        <w:t>comitetul pentru produsele alimentare propuse și profitul proiectat.</w:t>
      </w:r>
    </w:p>
    <w:p w:rsidR="009D3411" w:rsidRDefault="009D3411" w:rsidP="009D3411">
      <w:pPr>
        <w:rPr>
          <w:lang w:val="ro-RO"/>
        </w:rPr>
      </w:pPr>
      <w:r>
        <w:rPr>
          <w:lang w:val="ro-RO"/>
        </w:rPr>
        <w:t>a) Elaborarea unui plan de acțiune pentru a arăta domeniile de necesitate pentru a obține rezultate.</w:t>
      </w:r>
    </w:p>
    <w:p w:rsidR="009D3411" w:rsidRDefault="009D3411" w:rsidP="009D3411">
      <w:pPr>
        <w:rPr>
          <w:lang w:val="ro-RO"/>
        </w:rPr>
      </w:pPr>
      <w:r>
        <w:rPr>
          <w:lang w:val="ro-RO"/>
        </w:rPr>
        <w:t>b) Efectuați un studiu de piață privind produsele alimentare care sunt populare în rândul adolescenților.</w:t>
      </w:r>
    </w:p>
    <w:p w:rsidR="009D3411" w:rsidRDefault="009D3411" w:rsidP="009D3411">
      <w:pPr>
        <w:rPr>
          <w:lang w:val="ro-RO"/>
        </w:rPr>
      </w:pPr>
      <w:r>
        <w:rPr>
          <w:lang w:val="ro-RO"/>
        </w:rPr>
        <w:t>c) Cercetarea diferitelor forme de publicitate și strategii de promovare pentru atragerea clienților potențiali.</w:t>
      </w:r>
    </w:p>
    <w:p w:rsidR="009D3411" w:rsidRDefault="009D3411" w:rsidP="009D3411">
      <w:pPr>
        <w:rPr>
          <w:lang w:val="ro-RO"/>
        </w:rPr>
      </w:pPr>
      <w:r>
        <w:rPr>
          <w:lang w:val="ro-RO"/>
        </w:rPr>
        <w:lastRenderedPageBreak/>
        <w:t>d) Compilați informațiile colectate pentru a analiza rezultatele studiului și pentru a decide cele mai eficiente strategii de promovare.</w:t>
      </w:r>
    </w:p>
    <w:p w:rsidR="009D3411" w:rsidRDefault="009D3411" w:rsidP="009D3411">
      <w:pPr>
        <w:rPr>
          <w:lang w:val="ro-RO"/>
        </w:rPr>
      </w:pPr>
      <w:r>
        <w:rPr>
          <w:lang w:val="ro-RO"/>
        </w:rPr>
        <w:t>e) Decide asupra produselor alimentare care îndeplinesc cerințele de activitate.</w:t>
      </w:r>
    </w:p>
    <w:p w:rsidR="009D3411" w:rsidRDefault="009D3411" w:rsidP="009D3411">
      <w:pPr>
        <w:rPr>
          <w:lang w:val="ro-RO"/>
        </w:rPr>
      </w:pPr>
      <w:r>
        <w:rPr>
          <w:lang w:val="ro-RO"/>
        </w:rPr>
        <w:t>f) Elaborarea unui plan de afaceri propus care implică bugetarea, capitalul, cheltuielile generale și marjele de profit.</w:t>
      </w:r>
    </w:p>
    <w:p w:rsidR="009D3411" w:rsidRDefault="009D3411" w:rsidP="009D3411">
      <w:pPr>
        <w:rPr>
          <w:lang w:val="ro-RO"/>
        </w:rPr>
      </w:pPr>
      <w:r>
        <w:rPr>
          <w:lang w:val="ro-RO"/>
        </w:rPr>
        <w:t>g) Pregătiți și serviți mostre ale alimentelor pentru a colecta feedback de la colegii dumneavoastră. Colectați informațiile și efectuați modificările necesare ale rețetelor și ale bugetului.</w:t>
      </w:r>
    </w:p>
    <w:p w:rsidR="009D3411" w:rsidRDefault="009D3411" w:rsidP="009D3411">
      <w:pPr>
        <w:rPr>
          <w:lang w:val="ro-RO"/>
        </w:rPr>
      </w:pPr>
      <w:r>
        <w:rPr>
          <w:lang w:val="ro-RO"/>
        </w:rPr>
        <w:t>h) Trimiteți planul de afaceri care include un raport de revizuire a deciziilor luate pe baza factorilor (a-g).</w:t>
      </w:r>
    </w:p>
    <w:p w:rsidR="009D3411" w:rsidRDefault="009D3411" w:rsidP="009D3411">
      <w:r>
        <w:rPr>
          <w:lang w:val="ro-RO"/>
        </w:rPr>
        <w:t>i) Reflectați și evaluați progresele înregistrate în fiecare etapă a proiectului în ceea ce privește învățarea dvs. și cum ați îndeplinit cerințele de activitate.</w:t>
      </w:r>
    </w:p>
    <w:p w:rsidR="0091114F" w:rsidRDefault="0091114F" w:rsidP="0091114F">
      <w:pPr>
        <w:rPr>
          <w:lang w:val="ro-RO"/>
        </w:rPr>
      </w:pPr>
      <w:r>
        <w:rPr>
          <w:lang w:val="ro-RO"/>
        </w:rPr>
        <w:t>Rezultatele învățării:</w:t>
      </w:r>
    </w:p>
    <w:p w:rsidR="0091114F" w:rsidRDefault="0091114F" w:rsidP="0091114F">
      <w:pPr>
        <w:rPr>
          <w:lang w:val="ro-RO"/>
        </w:rPr>
      </w:pPr>
      <w:r>
        <w:rPr>
          <w:lang w:val="ro-RO"/>
        </w:rPr>
        <w:t>Elevii vor putea:</w:t>
      </w:r>
    </w:p>
    <w:p w:rsidR="0091114F" w:rsidRDefault="0091114F" w:rsidP="0091114F">
      <w:pPr>
        <w:rPr>
          <w:lang w:val="ro-RO"/>
        </w:rPr>
      </w:pPr>
      <w:r>
        <w:rPr>
          <w:lang w:val="ro-RO"/>
        </w:rPr>
        <w:t>■ prezentarea aptitudinilor antreprenoriale (financiare, marketing) la dezvoltarea produselor alimentare</w:t>
      </w:r>
    </w:p>
    <w:p w:rsidR="0091114F" w:rsidRDefault="0091114F" w:rsidP="0091114F">
      <w:pPr>
        <w:rPr>
          <w:lang w:val="ro-RO"/>
        </w:rPr>
      </w:pPr>
      <w:r>
        <w:rPr>
          <w:lang w:val="ro-RO"/>
        </w:rPr>
        <w:t>■ apreciem valoarea individualității, creativității, autenticității și întreprinderii atunci când fabricăm și comercializăm produse alimentare</w:t>
      </w:r>
    </w:p>
    <w:p w:rsidR="0091114F" w:rsidRDefault="0091114F" w:rsidP="0091114F">
      <w:pPr>
        <w:rPr>
          <w:lang w:val="ro-RO"/>
        </w:rPr>
      </w:pPr>
      <w:r>
        <w:rPr>
          <w:lang w:val="ro-RO"/>
        </w:rPr>
        <w:t>■ utilizarea și interpretarea limbajului vizual, verbal și scris în promovarea produselor alimentare și alimentare</w:t>
      </w:r>
    </w:p>
    <w:p w:rsidR="0091114F" w:rsidRDefault="0091114F" w:rsidP="0091114F">
      <w:pPr>
        <w:rPr>
          <w:lang w:val="ro-RO"/>
        </w:rPr>
      </w:pPr>
      <w:r>
        <w:rPr>
          <w:lang w:val="ro-RO"/>
        </w:rPr>
        <w:t>■ luați în considerare problemele etice atunci când comercializați produse alimentare</w:t>
      </w:r>
    </w:p>
    <w:p w:rsidR="0091114F" w:rsidRDefault="0091114F" w:rsidP="0091114F">
      <w:pPr>
        <w:rPr>
          <w:lang w:val="ro-RO"/>
        </w:rPr>
      </w:pPr>
      <w:r>
        <w:rPr>
          <w:lang w:val="ro-RO"/>
        </w:rPr>
        <w:t>a) Cunoașterea prealabilă a conținutului din studiile privind alimentele</w:t>
      </w:r>
    </w:p>
    <w:p w:rsidR="0091114F" w:rsidRDefault="0091114F" w:rsidP="0091114F">
      <w:pPr>
        <w:rPr>
          <w:lang w:val="ro-RO"/>
        </w:rPr>
      </w:pPr>
      <w:r>
        <w:rPr>
          <w:lang w:val="ro-RO"/>
        </w:rPr>
        <w:t>■ nevoile dietetice</w:t>
      </w:r>
    </w:p>
    <w:p w:rsidR="0091114F" w:rsidRDefault="0091114F" w:rsidP="0091114F">
      <w:pPr>
        <w:rPr>
          <w:lang w:val="ro-RO"/>
        </w:rPr>
      </w:pPr>
      <w:r>
        <w:rPr>
          <w:lang w:val="ro-RO"/>
        </w:rPr>
        <w:t>■ Unelte / ghiduri nutritive</w:t>
      </w:r>
    </w:p>
    <w:p w:rsidR="0091114F" w:rsidRDefault="0091114F" w:rsidP="0091114F">
      <w:pPr>
        <w:rPr>
          <w:lang w:val="ro-RO"/>
        </w:rPr>
      </w:pPr>
      <w:r>
        <w:rPr>
          <w:lang w:val="ro-RO"/>
        </w:rPr>
        <w:lastRenderedPageBreak/>
        <w:t>■ Metode de gătit</w:t>
      </w:r>
    </w:p>
    <w:p w:rsidR="0091114F" w:rsidRDefault="0091114F" w:rsidP="0091114F">
      <w:pPr>
        <w:rPr>
          <w:lang w:val="ro-RO"/>
        </w:rPr>
      </w:pPr>
      <w:r>
        <w:rPr>
          <w:lang w:val="ro-RO"/>
        </w:rPr>
        <w:t>■ Siguranța alimentelor</w:t>
      </w:r>
    </w:p>
    <w:p w:rsidR="0091114F" w:rsidRDefault="0091114F" w:rsidP="0091114F">
      <w:pPr>
        <w:rPr>
          <w:lang w:val="ro-RO"/>
        </w:rPr>
      </w:pPr>
      <w:r>
        <w:rPr>
          <w:lang w:val="ro-RO"/>
        </w:rPr>
        <w:t>■ Abilități culinare de bază</w:t>
      </w:r>
    </w:p>
    <w:p w:rsidR="0091114F" w:rsidRDefault="0091114F" w:rsidP="0091114F">
      <w:pPr>
        <w:rPr>
          <w:lang w:val="ro-RO"/>
        </w:rPr>
      </w:pPr>
      <w:r>
        <w:rPr>
          <w:lang w:val="ro-RO"/>
        </w:rPr>
        <w:t>■ Evaluarea alimentelor</w:t>
      </w:r>
    </w:p>
    <w:p w:rsidR="0091114F" w:rsidRDefault="0091114F" w:rsidP="0091114F">
      <w:r>
        <w:rPr>
          <w:lang w:val="ro-RO"/>
        </w:rPr>
        <w:t>■ Prezentarea produselor alimentare</w:t>
      </w:r>
    </w:p>
    <w:p w:rsidR="0091114F" w:rsidRDefault="0091114F" w:rsidP="0091114F">
      <w:pPr>
        <w:rPr>
          <w:shd w:val="clear" w:color="auto" w:fill="FFFFFF"/>
        </w:rPr>
      </w:pPr>
      <w:r>
        <w:rPr>
          <w:shd w:val="clear" w:color="auto" w:fill="FFFFFF"/>
        </w:rPr>
        <w:t>b) Cunoașterea prealabilă a conținutului din studiile de consum ■ Bugetarea ■ Metode de plată ■ Surse și utilizarea informațiilor ■ Publicitate și promovare de produse</w:t>
      </w:r>
    </w:p>
    <w:p w:rsidR="0091114F" w:rsidRDefault="0091114F" w:rsidP="0091114F">
      <w:pPr>
        <w:rPr>
          <w:shd w:val="clear" w:color="auto" w:fill="FFFFFF"/>
        </w:rPr>
      </w:pPr>
      <w:r>
        <w:rPr>
          <w:shd w:val="clear" w:color="auto" w:fill="FFFFFF"/>
        </w:rPr>
        <w:t xml:space="preserve"> c) Extinderea învățării ■ Modificarea rețetelor ■ Planul de afaceri ■ Costul alimentelor ■ Planificarea meniurilor ■ Probleme etice în marketingul produselor alimentare</w:t>
      </w:r>
    </w:p>
    <w:p w:rsidR="009D3411" w:rsidRDefault="0091114F" w:rsidP="0091114F">
      <w:pPr>
        <w:rPr>
          <w:shd w:val="clear" w:color="auto" w:fill="FFFFFF"/>
        </w:rPr>
      </w:pPr>
      <w:r>
        <w:rPr>
          <w:shd w:val="clear" w:color="auto" w:fill="FFFFFF"/>
        </w:rPr>
        <w:t xml:space="preserve"> d) Rezultatele proiectului ■ Planul de afaceri ■ Pregătiți și serviți mostre de produse alimentare atractive ■ Pregătiți publicitatea ■ Prezentați strategiile de promovare alese</w:t>
      </w:r>
    </w:p>
    <w:p w:rsidR="0091114F" w:rsidRDefault="0091114F" w:rsidP="0091114F">
      <w:pPr>
        <w:rPr>
          <w:shd w:val="clear" w:color="auto" w:fill="FFFFFF"/>
        </w:rPr>
      </w:pPr>
      <w:r>
        <w:br/>
      </w:r>
      <w:r>
        <w:rPr>
          <w:shd w:val="clear" w:color="auto" w:fill="FFFFFF"/>
        </w:rPr>
        <w:t>C. FCE și Comunitatea</w:t>
      </w:r>
    </w:p>
    <w:p w:rsidR="0091114F" w:rsidRDefault="0091114F" w:rsidP="0091114F">
      <w:pPr>
        <w:rPr>
          <w:shd w:val="clear" w:color="auto" w:fill="FFFFFF"/>
        </w:rPr>
      </w:pPr>
      <w:r>
        <w:rPr>
          <w:shd w:val="clear" w:color="auto" w:fill="FFFFFF"/>
        </w:rPr>
        <w:t xml:space="preserve"> În acest EM, școlile pot alege </w:t>
      </w:r>
      <w:proofErr w:type="gramStart"/>
      <w:r>
        <w:rPr>
          <w:shd w:val="clear" w:color="auto" w:fill="FFFFFF"/>
        </w:rPr>
        <w:t>să</w:t>
      </w:r>
      <w:proofErr w:type="gramEnd"/>
      <w:r>
        <w:rPr>
          <w:shd w:val="clear" w:color="auto" w:fill="FFFFFF"/>
        </w:rPr>
        <w:t xml:space="preserve"> se concentreze pe utilizarea cunoștințelor și a competențelor în FCE pentru a contribui la comunitate prin învățarea serviciilor sau pe gestionarea resurselor. Învățarea prin servicii combină predarea formală cu </w:t>
      </w:r>
      <w:proofErr w:type="gramStart"/>
      <w:r>
        <w:rPr>
          <w:shd w:val="clear" w:color="auto" w:fill="FFFFFF"/>
        </w:rPr>
        <w:t>un</w:t>
      </w:r>
      <w:proofErr w:type="gramEnd"/>
      <w:r>
        <w:rPr>
          <w:shd w:val="clear" w:color="auto" w:fill="FFFFFF"/>
        </w:rPr>
        <w:t xml:space="preserve"> serviciu oferit comunității, deoarece acest lucru ajută la învățare printr-un context social autentic. Acest lucru </w:t>
      </w:r>
      <w:proofErr w:type="gramStart"/>
      <w:r>
        <w:rPr>
          <w:shd w:val="clear" w:color="auto" w:fill="FFFFFF"/>
        </w:rPr>
        <w:t>este</w:t>
      </w:r>
      <w:proofErr w:type="gramEnd"/>
      <w:r>
        <w:rPr>
          <w:shd w:val="clear" w:color="auto" w:fill="FFFFFF"/>
        </w:rPr>
        <w:t xml:space="preserve"> însoțit de reflectarea ghidată a experiențelor de învățare de către studenți. </w:t>
      </w:r>
    </w:p>
    <w:p w:rsidR="0091114F" w:rsidRDefault="0091114F" w:rsidP="0091114F">
      <w:pPr>
        <w:rPr>
          <w:shd w:val="clear" w:color="auto" w:fill="FFFFFF"/>
        </w:rPr>
      </w:pPr>
      <w:proofErr w:type="gramStart"/>
      <w:r>
        <w:rPr>
          <w:shd w:val="clear" w:color="auto" w:fill="FFFFFF"/>
        </w:rPr>
        <w:t>Au fost făcute legături explicite între rezultatele învățării (obiectivele serviciului și cele academice) și experiența implicării comunității.</w:t>
      </w:r>
      <w:proofErr w:type="gramEnd"/>
      <w:r>
        <w:rPr>
          <w:shd w:val="clear" w:color="auto" w:fill="FFFFFF"/>
        </w:rPr>
        <w:t xml:space="preserve"> Este esențial ca școlile </w:t>
      </w:r>
      <w:proofErr w:type="gramStart"/>
      <w:r>
        <w:rPr>
          <w:shd w:val="clear" w:color="auto" w:fill="FFFFFF"/>
        </w:rPr>
        <w:t>să</w:t>
      </w:r>
      <w:proofErr w:type="gramEnd"/>
      <w:r>
        <w:rPr>
          <w:shd w:val="clear" w:color="auto" w:fill="FFFFFF"/>
        </w:rPr>
        <w:t xml:space="preserve"> urmeze procesul de învățare a serviciilor în 4 etape atunci când elaborează proiectul în acest domeniu; și anume identificarea nevoilor, definirea rezultatelor învățării, pregătirea unei propuneri și reflectarea și evaluarea. </w:t>
      </w:r>
      <w:proofErr w:type="gramStart"/>
      <w:r>
        <w:rPr>
          <w:shd w:val="clear" w:color="auto" w:fill="FFFFFF"/>
        </w:rPr>
        <w:t>Gestionarea resurselor poate implica 3R (reutilizarea, reducerea și reciclarea) și impactul asupra mediului sau menținerea resurselor curente, cum ar fi îmbrăcămintea, în casă.</w:t>
      </w:r>
      <w:proofErr w:type="gramEnd"/>
      <w:r>
        <w:rPr>
          <w:shd w:val="clear" w:color="auto" w:fill="FFFFFF"/>
        </w:rPr>
        <w:t xml:space="preserve"> </w:t>
      </w:r>
    </w:p>
    <w:p w:rsidR="0091114F" w:rsidRDefault="0091114F" w:rsidP="0091114F">
      <w:pPr>
        <w:rPr>
          <w:shd w:val="clear" w:color="auto" w:fill="FFFFFF"/>
        </w:rPr>
      </w:pPr>
      <w:r>
        <w:rPr>
          <w:shd w:val="clear" w:color="auto" w:fill="FFFFFF"/>
        </w:rPr>
        <w:t xml:space="preserve">Următoarele exemple vor arăta modul în care se poate dezvolta </w:t>
      </w:r>
      <w:proofErr w:type="gramStart"/>
      <w:r>
        <w:rPr>
          <w:shd w:val="clear" w:color="auto" w:fill="FFFFFF"/>
        </w:rPr>
        <w:t>un</w:t>
      </w:r>
      <w:proofErr w:type="gramEnd"/>
      <w:r>
        <w:rPr>
          <w:shd w:val="clear" w:color="auto" w:fill="FFFFFF"/>
        </w:rPr>
        <w:t xml:space="preserve"> proiect pentru ambele domenii. </w:t>
      </w:r>
    </w:p>
    <w:p w:rsidR="0091114F" w:rsidRDefault="0091114F" w:rsidP="0091114F">
      <w:pPr>
        <w:rPr>
          <w:shd w:val="clear" w:color="auto" w:fill="FFFFFF"/>
        </w:rPr>
      </w:pPr>
      <w:r>
        <w:rPr>
          <w:shd w:val="clear" w:color="auto" w:fill="FFFFFF"/>
        </w:rPr>
        <w:lastRenderedPageBreak/>
        <w:t>EXEMPLE DE PROIECTE POSIBILE PENTRU FCE ȘI COMUNITATE Exemplul 1 Numele Proiectului: Meniu Sănătos la Centrul de Îngrijire Zilnică pentru Vârstnici (Service Learning)</w:t>
      </w:r>
    </w:p>
    <w:p w:rsidR="0091114F" w:rsidRDefault="0091114F" w:rsidP="0091114F">
      <w:pPr>
        <w:rPr>
          <w:shd w:val="clear" w:color="auto" w:fill="FFFFFF"/>
        </w:rPr>
      </w:pPr>
      <w:r>
        <w:br/>
      </w:r>
      <w:r>
        <w:rPr>
          <w:shd w:val="clear" w:color="auto" w:fill="FFFFFF"/>
        </w:rPr>
        <w:t>Sarcină</w:t>
      </w:r>
    </w:p>
    <w:p w:rsidR="0091114F" w:rsidRDefault="0091114F" w:rsidP="0091114F">
      <w:pPr>
        <w:rPr>
          <w:shd w:val="clear" w:color="auto" w:fill="FFFFFF"/>
        </w:rPr>
      </w:pPr>
      <w:r>
        <w:rPr>
          <w:shd w:val="clear" w:color="auto" w:fill="FFFFFF"/>
        </w:rPr>
        <w:t xml:space="preserve"> </w:t>
      </w:r>
      <w:proofErr w:type="gramStart"/>
      <w:r>
        <w:rPr>
          <w:shd w:val="clear" w:color="auto" w:fill="FFFFFF"/>
        </w:rPr>
        <w:t>Grupului dvs.</w:t>
      </w:r>
      <w:proofErr w:type="gramEnd"/>
      <w:r>
        <w:rPr>
          <w:shd w:val="clear" w:color="auto" w:fill="FFFFFF"/>
        </w:rPr>
        <w:t xml:space="preserve"> </w:t>
      </w:r>
      <w:proofErr w:type="gramStart"/>
      <w:r>
        <w:rPr>
          <w:shd w:val="clear" w:color="auto" w:fill="FFFFFF"/>
        </w:rPr>
        <w:t>i</w:t>
      </w:r>
      <w:proofErr w:type="gramEnd"/>
      <w:r>
        <w:rPr>
          <w:shd w:val="clear" w:color="auto" w:fill="FFFFFF"/>
        </w:rPr>
        <w:t xml:space="preserve"> sa cerut să planifice un meniu nutritiv pentru beneficiarii din centru de îngrijire a copiilor în vârstă. </w:t>
      </w:r>
    </w:p>
    <w:p w:rsidR="0091114F" w:rsidRDefault="0091114F" w:rsidP="0091114F">
      <w:pPr>
        <w:rPr>
          <w:shd w:val="clear" w:color="auto" w:fill="FFFFFF"/>
        </w:rPr>
      </w:pPr>
      <w:r>
        <w:rPr>
          <w:shd w:val="clear" w:color="auto" w:fill="FFFFFF"/>
        </w:rPr>
        <w:t xml:space="preserve">Trebuie </w:t>
      </w:r>
      <w:proofErr w:type="gramStart"/>
      <w:r>
        <w:rPr>
          <w:shd w:val="clear" w:color="auto" w:fill="FFFFFF"/>
        </w:rPr>
        <w:t>să</w:t>
      </w:r>
      <w:proofErr w:type="gramEnd"/>
      <w:r>
        <w:rPr>
          <w:shd w:val="clear" w:color="auto" w:fill="FFFFFF"/>
        </w:rPr>
        <w:t xml:space="preserve"> utilizați placa mea sănătoasă pentru adulții mai în vârstă Consiliul de Promovare a Sănătății (HPB) și îl prezint într-o formă de poster în timpul dvs. </w:t>
      </w:r>
      <w:proofErr w:type="gramStart"/>
      <w:r>
        <w:rPr>
          <w:shd w:val="clear" w:color="auto" w:fill="FFFFFF"/>
        </w:rPr>
        <w:t>vizita</w:t>
      </w:r>
      <w:proofErr w:type="gramEnd"/>
      <w:r>
        <w:rPr>
          <w:shd w:val="clear" w:color="auto" w:fill="FFFFFF"/>
        </w:rPr>
        <w:t xml:space="preserve"> la centru. </w:t>
      </w:r>
    </w:p>
    <w:p w:rsidR="0091114F" w:rsidRDefault="0091114F" w:rsidP="0091114F">
      <w:pPr>
        <w:rPr>
          <w:shd w:val="clear" w:color="auto" w:fill="FFFFFF"/>
        </w:rPr>
      </w:pPr>
      <w:r>
        <w:rPr>
          <w:shd w:val="clear" w:color="auto" w:fill="FFFFFF"/>
        </w:rPr>
        <w:t xml:space="preserve">a) Elaborarea unui plan de acțiune pentru </w:t>
      </w:r>
      <w:proofErr w:type="gramStart"/>
      <w:r>
        <w:rPr>
          <w:shd w:val="clear" w:color="auto" w:fill="FFFFFF"/>
        </w:rPr>
        <w:t>a</w:t>
      </w:r>
      <w:proofErr w:type="gramEnd"/>
      <w:r>
        <w:rPr>
          <w:shd w:val="clear" w:color="auto" w:fill="FFFFFF"/>
        </w:rPr>
        <w:t xml:space="preserve"> arăta domeniile care trebuie făcute și modul în care noul meniu poate fi comunicat bătrânilor în centrul de zi. </w:t>
      </w:r>
    </w:p>
    <w:p w:rsidR="0091114F" w:rsidRDefault="0091114F" w:rsidP="0091114F">
      <w:pPr>
        <w:rPr>
          <w:shd w:val="clear" w:color="auto" w:fill="FFFFFF"/>
        </w:rPr>
      </w:pPr>
      <w:r>
        <w:rPr>
          <w:shd w:val="clear" w:color="auto" w:fill="FFFFFF"/>
        </w:rPr>
        <w:t xml:space="preserve">b) Determinarea domeniilor necesare pregătirii proiectului; de exemplu. </w:t>
      </w:r>
      <w:proofErr w:type="gramStart"/>
      <w:r>
        <w:rPr>
          <w:shd w:val="clear" w:color="auto" w:fill="FFFFFF"/>
        </w:rPr>
        <w:t>rolurile</w:t>
      </w:r>
      <w:proofErr w:type="gramEnd"/>
      <w:r>
        <w:rPr>
          <w:shd w:val="clear" w:color="auto" w:fill="FFFFFF"/>
        </w:rPr>
        <w:t xml:space="preserve"> care trebuie jucate de fiecare membru al grupului, cunoștințele și abilitățile de analiză a valorii nutritive a unei mese selectate (micul dejun, pranz) și partenerii (de exemplu îngrijitorii, membrii familiei, vârstnicii) din cadrul centrului de zi pentru îngrijirea copiilor vârstnici. </w:t>
      </w:r>
    </w:p>
    <w:p w:rsidR="0091114F" w:rsidRDefault="0091114F" w:rsidP="0091114F">
      <w:pPr>
        <w:rPr>
          <w:shd w:val="clear" w:color="auto" w:fill="FFFFFF"/>
        </w:rPr>
      </w:pPr>
      <w:r>
        <w:rPr>
          <w:shd w:val="clear" w:color="auto" w:fill="FFFFFF"/>
        </w:rPr>
        <w:t xml:space="preserve">c) Efectuați o anchetă despre o masă (mic dejun, prânz) servită persoanelor în vârstă din centrul de zi și o comparați cu recomandările My Healthy Plate. </w:t>
      </w:r>
    </w:p>
    <w:p w:rsidR="0091114F" w:rsidRDefault="0091114F" w:rsidP="0091114F">
      <w:pPr>
        <w:rPr>
          <w:shd w:val="clear" w:color="auto" w:fill="FFFFFF"/>
        </w:rPr>
      </w:pPr>
      <w:r>
        <w:rPr>
          <w:shd w:val="clear" w:color="auto" w:fill="FFFFFF"/>
        </w:rPr>
        <w:t xml:space="preserve">d) Obțineți feedback de la persoanele care se ocupă de îngrijire cu privire la provocările oferite de alegerea mai sănătoasă </w:t>
      </w:r>
      <w:proofErr w:type="gramStart"/>
      <w:r>
        <w:rPr>
          <w:shd w:val="clear" w:color="auto" w:fill="FFFFFF"/>
        </w:rPr>
        <w:t>a</w:t>
      </w:r>
      <w:proofErr w:type="gramEnd"/>
      <w:r>
        <w:rPr>
          <w:shd w:val="clear" w:color="auto" w:fill="FFFFFF"/>
        </w:rPr>
        <w:t xml:space="preserve"> alimentelor servite în aceste mese, obiceiurile și preferințele alimentare ale persoanelor în vârstă.</w:t>
      </w:r>
    </w:p>
    <w:p w:rsidR="0091114F" w:rsidRDefault="0091114F" w:rsidP="0091114F">
      <w:pPr>
        <w:rPr>
          <w:shd w:val="clear" w:color="auto" w:fill="FFFFFF"/>
        </w:rPr>
      </w:pPr>
      <w:r>
        <w:rPr>
          <w:shd w:val="clear" w:color="auto" w:fill="FFFFFF"/>
        </w:rPr>
        <w:t xml:space="preserve"> e) Proiectați </w:t>
      </w:r>
      <w:proofErr w:type="gramStart"/>
      <w:r>
        <w:rPr>
          <w:shd w:val="clear" w:color="auto" w:fill="FFFFFF"/>
        </w:rPr>
        <w:t>un</w:t>
      </w:r>
      <w:proofErr w:type="gramEnd"/>
      <w:r>
        <w:rPr>
          <w:shd w:val="clear" w:color="auto" w:fill="FFFFFF"/>
        </w:rPr>
        <w:t xml:space="preserve"> meniu sănătos pentru o masă selectată, ținând seama de orientările dietetice și îngrijorările îngrijitorilor. </w:t>
      </w:r>
    </w:p>
    <w:p w:rsidR="0091114F" w:rsidRDefault="0091114F" w:rsidP="0091114F">
      <w:pPr>
        <w:rPr>
          <w:shd w:val="clear" w:color="auto" w:fill="FFFFFF"/>
        </w:rPr>
      </w:pPr>
      <w:r>
        <w:rPr>
          <w:shd w:val="clear" w:color="auto" w:fill="FFFFFF"/>
        </w:rPr>
        <w:t xml:space="preserve">f) Elaborează </w:t>
      </w:r>
      <w:proofErr w:type="gramStart"/>
      <w:r>
        <w:rPr>
          <w:shd w:val="clear" w:color="auto" w:fill="FFFFFF"/>
        </w:rPr>
        <w:t>un</w:t>
      </w:r>
      <w:proofErr w:type="gramEnd"/>
      <w:r>
        <w:rPr>
          <w:shd w:val="clear" w:color="auto" w:fill="FFFFFF"/>
        </w:rPr>
        <w:t xml:space="preserve"> plan de buget propus care implică alocarea de fonduri pentru componente, costul materialelor de campanie. </w:t>
      </w:r>
    </w:p>
    <w:p w:rsidR="0091114F" w:rsidRDefault="0091114F" w:rsidP="0091114F">
      <w:pPr>
        <w:rPr>
          <w:shd w:val="clear" w:color="auto" w:fill="FFFFFF"/>
        </w:rPr>
      </w:pPr>
      <w:r>
        <w:rPr>
          <w:shd w:val="clear" w:color="auto" w:fill="FFFFFF"/>
        </w:rPr>
        <w:t xml:space="preserve">g) </w:t>
      </w:r>
      <w:proofErr w:type="gramStart"/>
      <w:r>
        <w:rPr>
          <w:shd w:val="clear" w:color="auto" w:fill="FFFFFF"/>
        </w:rPr>
        <w:t>să</w:t>
      </w:r>
      <w:proofErr w:type="gramEnd"/>
      <w:r>
        <w:rPr>
          <w:shd w:val="clear" w:color="auto" w:fill="FFFFFF"/>
        </w:rPr>
        <w:t xml:space="preserve"> prezinte planul de buget care include un raport de analiză asupra deciziilor luate pe baza factorilor (a-e). </w:t>
      </w:r>
    </w:p>
    <w:p w:rsidR="0091114F" w:rsidRDefault="0091114F" w:rsidP="0091114F">
      <w:pPr>
        <w:rPr>
          <w:shd w:val="clear" w:color="auto" w:fill="FFFFFF"/>
        </w:rPr>
      </w:pPr>
      <w:r>
        <w:rPr>
          <w:shd w:val="clear" w:color="auto" w:fill="FFFFFF"/>
        </w:rPr>
        <w:lastRenderedPageBreak/>
        <w:t xml:space="preserve">h) Creați </w:t>
      </w:r>
      <w:proofErr w:type="gramStart"/>
      <w:r>
        <w:rPr>
          <w:shd w:val="clear" w:color="auto" w:fill="FFFFFF"/>
        </w:rPr>
        <w:t>un</w:t>
      </w:r>
      <w:proofErr w:type="gramEnd"/>
      <w:r>
        <w:rPr>
          <w:shd w:val="clear" w:color="auto" w:fill="FFFFFF"/>
        </w:rPr>
        <w:t xml:space="preserve"> poster pentru a educa comunitatea vârstnică pentru a arăta felul în care mesele lor au fost modificate și benefice pentru ei.</w:t>
      </w:r>
    </w:p>
    <w:p w:rsidR="0091114F" w:rsidRDefault="0091114F" w:rsidP="0091114F">
      <w:pPr>
        <w:rPr>
          <w:shd w:val="clear" w:color="auto" w:fill="FFFFFF"/>
        </w:rPr>
      </w:pPr>
      <w:r>
        <w:rPr>
          <w:shd w:val="clear" w:color="auto" w:fill="FFFFFF"/>
        </w:rPr>
        <w:t xml:space="preserve"> i) Crearea posterelor la centrul de zi pentru persoanele în vârstă.</w:t>
      </w:r>
    </w:p>
    <w:p w:rsidR="0091114F" w:rsidRDefault="0091114F" w:rsidP="0091114F">
      <w:pPr>
        <w:rPr>
          <w:lang w:val="ro-RO"/>
        </w:rPr>
      </w:pPr>
      <w:r>
        <w:rPr>
          <w:lang w:val="ro-RO"/>
        </w:rPr>
        <w:t>j) Desfășurați o demonstrație de gătit pe versiunile sănătoase ale meselor care trebuie servite la centrul de îngrijire a copiilor vârstnici (opțional).</w:t>
      </w:r>
    </w:p>
    <w:p w:rsidR="0091114F" w:rsidRDefault="0091114F" w:rsidP="0091114F">
      <w:pPr>
        <w:rPr>
          <w:lang w:val="ro-RO"/>
        </w:rPr>
      </w:pPr>
      <w:r>
        <w:rPr>
          <w:lang w:val="ro-RO"/>
        </w:rPr>
        <w:t>k) Reflectați și evaluați progresele înregistrate în fiecare dintre cele 4 etape din timpul proiectului în ceea ce privește învățarea dvs. și cum ați îndeplinit cerințele de activitate.</w:t>
      </w:r>
    </w:p>
    <w:p w:rsidR="0091114F" w:rsidRDefault="0091114F" w:rsidP="0091114F">
      <w:pPr>
        <w:rPr>
          <w:lang w:val="ro-RO"/>
        </w:rPr>
      </w:pPr>
      <w:r>
        <w:rPr>
          <w:lang w:val="ro-RO"/>
        </w:rPr>
        <w:t>Procesul de învățare în 4 etape:</w:t>
      </w:r>
    </w:p>
    <w:p w:rsidR="0091114F" w:rsidRDefault="0091114F" w:rsidP="0091114F">
      <w:pPr>
        <w:rPr>
          <w:lang w:val="ro-RO"/>
        </w:rPr>
      </w:pPr>
      <w:r>
        <w:rPr>
          <w:lang w:val="ro-RO"/>
        </w:rPr>
        <w:t>1. Nevoi:</w:t>
      </w:r>
    </w:p>
    <w:p w:rsidR="0091114F" w:rsidRDefault="0091114F" w:rsidP="0091114F">
      <w:pPr>
        <w:rPr>
          <w:lang w:val="ro-RO"/>
        </w:rPr>
      </w:pPr>
      <w:r>
        <w:rPr>
          <w:lang w:val="ro-RO"/>
        </w:rPr>
        <w:t>Meniul planificat trebuie să urmeze placa mea sănătoasă pentru adulții mai în vârstă. Efectueaza un studiu</w:t>
      </w:r>
    </w:p>
    <w:p w:rsidR="0091114F" w:rsidRDefault="0091114F" w:rsidP="0091114F">
      <w:pPr>
        <w:rPr>
          <w:lang w:val="ro-RO"/>
        </w:rPr>
      </w:pPr>
      <w:r>
        <w:rPr>
          <w:lang w:val="ro-RO"/>
        </w:rPr>
        <w:t>pe meniurile servite la centrul de zi pentru persoanele în vârstă și pentru a afla dacă este adecvată</w:t>
      </w:r>
    </w:p>
    <w:p w:rsidR="0091114F" w:rsidRDefault="0091114F" w:rsidP="0091114F">
      <w:pPr>
        <w:rPr>
          <w:lang w:val="ro-RO"/>
        </w:rPr>
      </w:pPr>
      <w:r>
        <w:rPr>
          <w:lang w:val="ro-RO"/>
        </w:rPr>
        <w:t>tipurile de alimente servite pentru a satisface nevoile nutriționale ale persoanelor în vârstă.</w:t>
      </w:r>
    </w:p>
    <w:p w:rsidR="0091114F" w:rsidRDefault="0091114F" w:rsidP="0091114F">
      <w:pPr>
        <w:rPr>
          <w:lang w:val="ro-RO"/>
        </w:rPr>
      </w:pPr>
      <w:r>
        <w:rPr>
          <w:lang w:val="ro-RO"/>
        </w:rPr>
        <w:t>2. Rezultatele învățării:</w:t>
      </w:r>
    </w:p>
    <w:p w:rsidR="0091114F" w:rsidRDefault="0091114F" w:rsidP="0091114F">
      <w:pPr>
        <w:rPr>
          <w:lang w:val="ro-RO"/>
        </w:rPr>
      </w:pPr>
      <w:r>
        <w:rPr>
          <w:lang w:val="ro-RO"/>
        </w:rPr>
        <w:t>Elevii vor putea:</w:t>
      </w:r>
    </w:p>
    <w:p w:rsidR="0091114F" w:rsidRDefault="0091114F" w:rsidP="0091114F">
      <w:pPr>
        <w:rPr>
          <w:lang w:val="ro-RO"/>
        </w:rPr>
      </w:pPr>
      <w:r>
        <w:rPr>
          <w:lang w:val="ro-RO"/>
        </w:rPr>
        <w:t>■ Aplicați învățarea din studiile privind alimentația în analizarea valorii nutriționale a felurilor de mâncare servite vârstnicilor.</w:t>
      </w:r>
    </w:p>
    <w:p w:rsidR="0091114F" w:rsidRDefault="0091114F" w:rsidP="0091114F">
      <w:pPr>
        <w:rPr>
          <w:lang w:val="ro-RO"/>
        </w:rPr>
      </w:pPr>
      <w:r>
        <w:rPr>
          <w:lang w:val="ro-RO"/>
        </w:rPr>
        <w:t>■ Discutați despre consecințele consumului nesănătos în comunitatea vârstnică.</w:t>
      </w:r>
    </w:p>
    <w:p w:rsidR="0091114F" w:rsidRDefault="0091114F" w:rsidP="0091114F">
      <w:pPr>
        <w:rPr>
          <w:lang w:val="ro-RO"/>
        </w:rPr>
      </w:pPr>
      <w:r>
        <w:rPr>
          <w:lang w:val="ro-RO"/>
        </w:rPr>
        <w:t>■ Efectuați recomandări privind meniurile oferite la centrul de zi în vârstă, cu o analiză nutrițională detaliată.</w:t>
      </w:r>
    </w:p>
    <w:p w:rsidR="0091114F" w:rsidRDefault="0091114F" w:rsidP="0091114F">
      <w:pPr>
        <w:rPr>
          <w:lang w:val="ro-RO"/>
        </w:rPr>
      </w:pPr>
      <w:r>
        <w:rPr>
          <w:lang w:val="ro-RO"/>
        </w:rPr>
        <w:t>■ Comunicați cu comunitatea vârstnică despre valoarea sănătoasă a mâncării, recomandările și modificările / îmbunătățirile făcute de mâncărurile HPB My Healthy Plate pentru adulții în vârstă, făcute în meniurile selectate (mic dejun sau prânz) prin postere.</w:t>
      </w:r>
    </w:p>
    <w:p w:rsidR="0091114F" w:rsidRDefault="0091114F" w:rsidP="0091114F">
      <w:pPr>
        <w:rPr>
          <w:lang w:val="ro-RO"/>
        </w:rPr>
      </w:pPr>
      <w:r>
        <w:rPr>
          <w:lang w:val="ro-RO"/>
        </w:rPr>
        <w:t>3. Propunere și pregătire:</w:t>
      </w:r>
    </w:p>
    <w:p w:rsidR="0091114F" w:rsidRDefault="0091114F" w:rsidP="0091114F">
      <w:pPr>
        <w:rPr>
          <w:lang w:val="ro-RO"/>
        </w:rPr>
      </w:pPr>
      <w:r>
        <w:rPr>
          <w:lang w:val="ro-RO"/>
        </w:rPr>
        <w:lastRenderedPageBreak/>
        <w:t>■ Luați în considerare cunoștințele prealabile, abilitățile, pregătirea mentală pe care elevii le-ar solicita pentru acest proiect.</w:t>
      </w:r>
    </w:p>
    <w:p w:rsidR="0091114F" w:rsidRDefault="0091114F" w:rsidP="0091114F">
      <w:pPr>
        <w:rPr>
          <w:lang w:val="ro-RO"/>
        </w:rPr>
      </w:pPr>
      <w:r>
        <w:rPr>
          <w:lang w:val="ro-RO"/>
        </w:rPr>
        <w:t>■ Elaborați un plan de acțiune și de comunicare înainte de a începe sarcina.</w:t>
      </w:r>
    </w:p>
    <w:p w:rsidR="0091114F" w:rsidRDefault="0091114F" w:rsidP="0091114F">
      <w:pPr>
        <w:rPr>
          <w:lang w:val="ro-RO"/>
        </w:rPr>
      </w:pPr>
      <w:r>
        <w:rPr>
          <w:lang w:val="ro-RO"/>
        </w:rPr>
        <w:t>■ Luați în considerare sarcinile și rolurile specifice fiecărui student și interesele și talentele studenților.</w:t>
      </w:r>
    </w:p>
    <w:p w:rsidR="0091114F" w:rsidRDefault="0091114F" w:rsidP="0091114F">
      <w:pPr>
        <w:rPr>
          <w:lang w:val="ro-RO"/>
        </w:rPr>
      </w:pPr>
      <w:r>
        <w:rPr>
          <w:lang w:val="ro-RO"/>
        </w:rPr>
        <w:t>■ Luați în considerare implicarea partenerilor comunității de ex. Consiliul de promovare a sănătății, Agenția pentru îngrijire integrată, îngrijitorii, membrii familiei, vârstnicii etc.</w:t>
      </w:r>
    </w:p>
    <w:p w:rsidR="0091114F" w:rsidRDefault="0091114F" w:rsidP="0091114F">
      <w:pPr>
        <w:rPr>
          <w:lang w:val="ro-RO"/>
        </w:rPr>
      </w:pPr>
      <w:r>
        <w:rPr>
          <w:lang w:val="ro-RO"/>
        </w:rPr>
        <w:t>■ Elaborarea unui plan de buget propus pentru determinarea costurilor implicate, de ex. afișul, costul ingredientelor din meniul propus și demonstrația de gătit (opțional).</w:t>
      </w:r>
    </w:p>
    <w:p w:rsidR="0091114F" w:rsidRDefault="0091114F" w:rsidP="0091114F">
      <w:pPr>
        <w:rPr>
          <w:lang w:val="ro-RO"/>
        </w:rPr>
      </w:pPr>
      <w:r>
        <w:rPr>
          <w:lang w:val="ro-RO"/>
        </w:rPr>
        <w:t>4. Reflecții și evaluări:</w:t>
      </w:r>
    </w:p>
    <w:p w:rsidR="0091114F" w:rsidRDefault="0091114F" w:rsidP="0091114F">
      <w:pPr>
        <w:rPr>
          <w:lang w:val="ro-RO"/>
        </w:rPr>
      </w:pPr>
      <w:r>
        <w:rPr>
          <w:lang w:val="ro-RO"/>
        </w:rPr>
        <w:t>■ Elevii trebuie să includă reflecții asupra punctelor de învățare (de exemplu, aplicarea teoretică, provocările cu care se confruntă, etc.) în fiecare etapă a procesului de învățare în 4 pași.</w:t>
      </w:r>
    </w:p>
    <w:p w:rsidR="0091114F" w:rsidRDefault="0091114F" w:rsidP="0091114F">
      <w:pPr>
        <w:rPr>
          <w:lang w:val="ro-RO"/>
        </w:rPr>
      </w:pPr>
      <w:r>
        <w:rPr>
          <w:lang w:val="ro-RO"/>
        </w:rPr>
        <w:t>■ Studenții să furnizeze recomandări pentru îmbunătățirea activității planificate.</w:t>
      </w:r>
    </w:p>
    <w:p w:rsidR="0091114F" w:rsidRDefault="0091114F" w:rsidP="0091114F">
      <w:pPr>
        <w:rPr>
          <w:lang w:val="ro-RO"/>
        </w:rPr>
      </w:pPr>
      <w:r>
        <w:rPr>
          <w:lang w:val="ro-RO"/>
        </w:rPr>
        <w:t>■ Elevii ar putea, de asemenea, să se gândească la impactul asupra contribuțiilor lor la centrul de zi în vârstă și la schimbarea propriei atitudini și comportamente.</w:t>
      </w:r>
    </w:p>
    <w:p w:rsidR="0091114F" w:rsidRDefault="0091114F" w:rsidP="0091114F">
      <w:pPr>
        <w:rPr>
          <w:lang w:val="ro-RO"/>
        </w:rPr>
      </w:pPr>
      <w:r>
        <w:rPr>
          <w:lang w:val="ro-RO"/>
        </w:rPr>
        <w:t>e) Cunoașterea prealabilă a conținutului din studiile privind alimentele</w:t>
      </w:r>
    </w:p>
    <w:p w:rsidR="0091114F" w:rsidRDefault="0091114F" w:rsidP="0091114F">
      <w:pPr>
        <w:rPr>
          <w:lang w:val="ro-RO"/>
        </w:rPr>
      </w:pPr>
      <w:r>
        <w:rPr>
          <w:lang w:val="ro-RO"/>
        </w:rPr>
        <w:t>■ Planificarea meselor</w:t>
      </w:r>
    </w:p>
    <w:p w:rsidR="0091114F" w:rsidRDefault="0091114F" w:rsidP="0091114F">
      <w:pPr>
        <w:rPr>
          <w:lang w:val="ro-RO"/>
        </w:rPr>
      </w:pPr>
      <w:r>
        <w:rPr>
          <w:lang w:val="ro-RO"/>
        </w:rPr>
        <w:t>■ Unelte nutriționale</w:t>
      </w:r>
    </w:p>
    <w:p w:rsidR="0091114F" w:rsidRDefault="0091114F" w:rsidP="0091114F">
      <w:pPr>
        <w:rPr>
          <w:lang w:val="ro-RO"/>
        </w:rPr>
      </w:pPr>
      <w:r>
        <w:rPr>
          <w:lang w:val="ro-RO"/>
        </w:rPr>
        <w:t>■ Bolile legate de dietă</w:t>
      </w:r>
    </w:p>
    <w:p w:rsidR="0091114F" w:rsidRDefault="0091114F" w:rsidP="0091114F">
      <w:pPr>
        <w:rPr>
          <w:lang w:val="ro-RO"/>
        </w:rPr>
      </w:pPr>
      <w:r>
        <w:rPr>
          <w:lang w:val="ro-RO"/>
        </w:rPr>
        <w:t>■ Abilități culinare</w:t>
      </w:r>
    </w:p>
    <w:p w:rsidR="0091114F" w:rsidRDefault="0091114F" w:rsidP="0091114F">
      <w:pPr>
        <w:rPr>
          <w:lang w:val="ro-RO"/>
        </w:rPr>
      </w:pPr>
      <w:r>
        <w:rPr>
          <w:lang w:val="ro-RO"/>
        </w:rPr>
        <w:t>■ Metode de gătit</w:t>
      </w:r>
    </w:p>
    <w:p w:rsidR="0091114F" w:rsidRDefault="0091114F" w:rsidP="0091114F">
      <w:pPr>
        <w:rPr>
          <w:lang w:val="ro-RO"/>
        </w:rPr>
      </w:pPr>
      <w:r>
        <w:rPr>
          <w:lang w:val="ro-RO"/>
        </w:rPr>
        <w:t>■ Prezentarea produselor alimentare</w:t>
      </w:r>
    </w:p>
    <w:p w:rsidR="0091114F" w:rsidRDefault="0091114F" w:rsidP="0091114F">
      <w:pPr>
        <w:rPr>
          <w:lang w:val="ro-RO"/>
        </w:rPr>
      </w:pPr>
      <w:r>
        <w:rPr>
          <w:lang w:val="ro-RO"/>
        </w:rPr>
        <w:t>■ Evaluarea alimentelor</w:t>
      </w:r>
    </w:p>
    <w:p w:rsidR="0091114F" w:rsidRDefault="0091114F" w:rsidP="0091114F">
      <w:pPr>
        <w:rPr>
          <w:lang w:val="ro-RO"/>
        </w:rPr>
      </w:pPr>
      <w:r>
        <w:rPr>
          <w:lang w:val="ro-RO"/>
        </w:rPr>
        <w:lastRenderedPageBreak/>
        <w:t>f) Cunoașterea prealabilă a conținutului din studiile de consum</w:t>
      </w:r>
    </w:p>
    <w:p w:rsidR="0091114F" w:rsidRDefault="0091114F" w:rsidP="0091114F">
      <w:pPr>
        <w:rPr>
          <w:lang w:val="ro-RO"/>
        </w:rPr>
      </w:pPr>
      <w:r>
        <w:rPr>
          <w:lang w:val="ro-RO"/>
        </w:rPr>
        <w:t>■ Bugetarea</w:t>
      </w:r>
    </w:p>
    <w:p w:rsidR="0091114F" w:rsidRDefault="0091114F" w:rsidP="0091114F">
      <w:pPr>
        <w:rPr>
          <w:lang w:val="ro-RO"/>
        </w:rPr>
      </w:pPr>
      <w:r>
        <w:rPr>
          <w:lang w:val="ro-RO"/>
        </w:rPr>
        <w:t>■ Surse și utilizarea informațiilor</w:t>
      </w:r>
    </w:p>
    <w:p w:rsidR="0091114F" w:rsidRDefault="0091114F" w:rsidP="0091114F">
      <w:pPr>
        <w:rPr>
          <w:lang w:val="ro-RO"/>
        </w:rPr>
      </w:pPr>
      <w:r>
        <w:rPr>
          <w:lang w:val="ro-RO"/>
        </w:rPr>
        <w:t>■ Cumpărături inteligente</w:t>
      </w:r>
    </w:p>
    <w:p w:rsidR="0091114F" w:rsidRDefault="0091114F" w:rsidP="0091114F">
      <w:pPr>
        <w:rPr>
          <w:lang w:val="ro-RO"/>
        </w:rPr>
      </w:pPr>
      <w:r>
        <w:rPr>
          <w:lang w:val="ro-RO"/>
        </w:rPr>
        <w:t>g) Extinderea învățării</w:t>
      </w:r>
    </w:p>
    <w:p w:rsidR="0091114F" w:rsidRDefault="0091114F" w:rsidP="0091114F">
      <w:pPr>
        <w:rPr>
          <w:lang w:val="ro-RO"/>
        </w:rPr>
      </w:pPr>
      <w:r>
        <w:rPr>
          <w:lang w:val="ro-RO"/>
        </w:rPr>
        <w:t>■ Modificarea rețetelor</w:t>
      </w:r>
    </w:p>
    <w:p w:rsidR="0091114F" w:rsidRDefault="0091114F" w:rsidP="0091114F">
      <w:pPr>
        <w:rPr>
          <w:lang w:val="ro-RO"/>
        </w:rPr>
      </w:pPr>
      <w:r>
        <w:rPr>
          <w:lang w:val="ro-RO"/>
        </w:rPr>
        <w:t>■ Stilul alimentar</w:t>
      </w:r>
    </w:p>
    <w:p w:rsidR="0091114F" w:rsidRDefault="0091114F" w:rsidP="0091114F">
      <w:pPr>
        <w:rPr>
          <w:lang w:val="ro-RO"/>
        </w:rPr>
      </w:pPr>
      <w:r>
        <w:rPr>
          <w:lang w:val="ro-RO"/>
        </w:rPr>
        <w:t>■ Fotografie alimentară</w:t>
      </w:r>
    </w:p>
    <w:p w:rsidR="0091114F" w:rsidRDefault="0091114F" w:rsidP="0091114F">
      <w:pPr>
        <w:rPr>
          <w:lang w:val="ro-RO"/>
        </w:rPr>
      </w:pPr>
      <w:r>
        <w:rPr>
          <w:lang w:val="ro-RO"/>
        </w:rPr>
        <w:t>■ Marketingul produselor alimentare</w:t>
      </w:r>
    </w:p>
    <w:p w:rsidR="0091114F" w:rsidRDefault="0091114F" w:rsidP="0091114F">
      <w:pPr>
        <w:rPr>
          <w:lang w:val="ro-RO"/>
        </w:rPr>
      </w:pPr>
      <w:r>
        <w:rPr>
          <w:lang w:val="ro-RO"/>
        </w:rPr>
        <w:t>■ Planul bugetar</w:t>
      </w:r>
    </w:p>
    <w:p w:rsidR="0091114F" w:rsidRDefault="0091114F" w:rsidP="0091114F">
      <w:pPr>
        <w:rPr>
          <w:lang w:val="ro-RO"/>
        </w:rPr>
      </w:pPr>
      <w:r>
        <w:rPr>
          <w:lang w:val="ro-RO"/>
        </w:rPr>
        <w:t>h) Rezultatele proiectului</w:t>
      </w:r>
    </w:p>
    <w:p w:rsidR="0091114F" w:rsidRDefault="0091114F" w:rsidP="0091114F">
      <w:pPr>
        <w:rPr>
          <w:lang w:val="ro-RO"/>
        </w:rPr>
      </w:pPr>
      <w:r>
        <w:rPr>
          <w:lang w:val="ro-RO"/>
        </w:rPr>
        <w:t>■ Planul de acțiune al proiectului</w:t>
      </w:r>
    </w:p>
    <w:p w:rsidR="0091114F" w:rsidRDefault="0091114F" w:rsidP="0091114F">
      <w:pPr>
        <w:rPr>
          <w:lang w:val="ro-RO"/>
        </w:rPr>
      </w:pPr>
      <w:r>
        <w:rPr>
          <w:lang w:val="ro-RO"/>
        </w:rPr>
        <w:t>■ Planul bugetar</w:t>
      </w:r>
    </w:p>
    <w:p w:rsidR="0091114F" w:rsidRDefault="0091114F" w:rsidP="0091114F">
      <w:pPr>
        <w:rPr>
          <w:lang w:val="ro-RO"/>
        </w:rPr>
      </w:pPr>
      <w:r>
        <w:rPr>
          <w:lang w:val="ro-RO"/>
        </w:rPr>
        <w:t>■ Posterul educațional cu privire la alegerile / meniurile mai sănătoase la centrul de îngrijire a copiilor vârstnici</w:t>
      </w:r>
    </w:p>
    <w:p w:rsidR="0091114F" w:rsidRDefault="0091114F" w:rsidP="0091114F">
      <w:pPr>
        <w:rPr>
          <w:lang w:val="ro-RO"/>
        </w:rPr>
      </w:pPr>
      <w:r>
        <w:rPr>
          <w:lang w:val="ro-RO"/>
        </w:rPr>
        <w:t>■ Desfășurați o demonstrație de gătit la centrul de îngrijire a copiilor vârstnici (opțional)</w:t>
      </w:r>
    </w:p>
    <w:p w:rsidR="0091114F" w:rsidRDefault="0091114F" w:rsidP="0091114F">
      <w:pPr>
        <w:rPr>
          <w:lang w:val="ro-RO"/>
        </w:rPr>
      </w:pPr>
      <w:r>
        <w:rPr>
          <w:lang w:val="ro-RO"/>
        </w:rPr>
        <w:t>■ Reflecția procesului de învățare</w:t>
      </w:r>
    </w:p>
    <w:p w:rsidR="0091114F" w:rsidRDefault="0091114F" w:rsidP="0091114F">
      <w:pPr>
        <w:rPr>
          <w:lang w:val="ro-RO"/>
        </w:rPr>
      </w:pPr>
      <w:r>
        <w:rPr>
          <w:lang w:val="ro-RO"/>
        </w:rPr>
        <w:t>Notă:</w:t>
      </w:r>
    </w:p>
    <w:p w:rsidR="0091114F" w:rsidRDefault="0091114F" w:rsidP="0091114F">
      <w:pPr>
        <w:rPr>
          <w:lang w:val="ro-RO"/>
        </w:rPr>
      </w:pPr>
      <w:r>
        <w:rPr>
          <w:lang w:val="ro-RO"/>
        </w:rPr>
        <w:t>■ Dacă proiectul include demonstrația de gătit și nu este posibil să se desfășoare în centrul de zi, studenții pot înregistra propriile videoclipuri ale demonstrațiilor de gătit și pot juca la centrul de îngrijire a copiilor în vârstă, în timp ce fac CIP în centru</w:t>
      </w:r>
    </w:p>
    <w:p w:rsidR="0091114F" w:rsidRDefault="0091114F" w:rsidP="0091114F">
      <w:pPr>
        <w:rPr>
          <w:lang w:val="ro-RO"/>
        </w:rPr>
      </w:pPr>
      <w:r>
        <w:rPr>
          <w:lang w:val="ro-RO"/>
        </w:rPr>
        <w:t>Exemplul 2</w:t>
      </w:r>
    </w:p>
    <w:p w:rsidR="0091114F" w:rsidRDefault="0091114F" w:rsidP="0091114F">
      <w:pPr>
        <w:rPr>
          <w:lang w:val="ro-RO"/>
        </w:rPr>
      </w:pPr>
      <w:r>
        <w:rPr>
          <w:lang w:val="ro-RO"/>
        </w:rPr>
        <w:lastRenderedPageBreak/>
        <w:t>Numele proiectului: Pungi noi cu jachete vechi (Managementul Resurselor)</w:t>
      </w:r>
    </w:p>
    <w:p w:rsidR="0091114F" w:rsidRDefault="0091114F" w:rsidP="0091114F">
      <w:pPr>
        <w:rPr>
          <w:lang w:val="ro-RO"/>
        </w:rPr>
      </w:pPr>
      <w:r>
        <w:rPr>
          <w:lang w:val="ro-RO"/>
        </w:rPr>
        <w:t>Sarcină</w:t>
      </w:r>
    </w:p>
    <w:p w:rsidR="0091114F" w:rsidRDefault="0091114F" w:rsidP="0091114F">
      <w:pPr>
        <w:rPr>
          <w:lang w:val="ro-RO"/>
        </w:rPr>
      </w:pPr>
      <w:r>
        <w:rPr>
          <w:lang w:val="ro-RO"/>
        </w:rPr>
        <w:t>Școala dvs. organizează o expoziție despre 3R - reducerea, reutilizarea și reciclarea, pentru a promova importanța reducerii pierderilor pe Ziua Pământului. Tu și prietenii tăi îi revine sarcina de a educa școala pe 3R-uri folosind obiecte nedorite pentru a face saci de cumpărături inovatoare și practice. De asemenea, echipa dvs. trebuie să pregătească o broșură pentru a distribui colegilor tăi despre modul în care pot fi reduse pierderile la expoziție.</w:t>
      </w:r>
    </w:p>
    <w:p w:rsidR="0091114F" w:rsidRDefault="0091114F" w:rsidP="0091114F">
      <w:pPr>
        <w:rPr>
          <w:lang w:val="ro-RO"/>
        </w:rPr>
      </w:pPr>
      <w:r>
        <w:rPr>
          <w:lang w:val="ro-RO"/>
        </w:rPr>
        <w:t>a) Elaborează un plan de acțiune pentru a determina ce trebuie făcut pentru a obține rezultatele.</w:t>
      </w:r>
    </w:p>
    <w:p w:rsidR="0091114F" w:rsidRDefault="0091114F" w:rsidP="0091114F">
      <w:pPr>
        <w:rPr>
          <w:lang w:val="ro-RO"/>
        </w:rPr>
      </w:pPr>
      <w:r>
        <w:rPr>
          <w:lang w:val="ro-RO"/>
        </w:rPr>
        <w:t>b) Cercetarea obiectelor nedorite care pot fi reutilizate pentru a face saci de cumpărături.</w:t>
      </w:r>
    </w:p>
    <w:p w:rsidR="0091114F" w:rsidRDefault="0091114F" w:rsidP="0091114F">
      <w:pPr>
        <w:rPr>
          <w:lang w:val="ro-RO"/>
        </w:rPr>
      </w:pPr>
      <w:r>
        <w:rPr>
          <w:lang w:val="ro-RO"/>
        </w:rPr>
        <w:t>c) Efectuați un sondaj pentru a afla caracteristicile pe care oamenii ar dori să le vadă în saci de cumpărături.</w:t>
      </w:r>
    </w:p>
    <w:p w:rsidR="0091114F" w:rsidRDefault="0091114F" w:rsidP="0091114F">
      <w:pPr>
        <w:rPr>
          <w:lang w:val="ro-RO"/>
        </w:rPr>
      </w:pPr>
      <w:r>
        <w:rPr>
          <w:lang w:val="ro-RO"/>
        </w:rPr>
        <w:t>d) Proiectați o pungă de cumpărături care ar atrage atenția asupra oamenilor având în vedere feedbackul colectat.</w:t>
      </w:r>
    </w:p>
    <w:p w:rsidR="0091114F" w:rsidRDefault="0091114F" w:rsidP="0091114F">
      <w:pPr>
        <w:rPr>
          <w:lang w:val="ro-RO"/>
        </w:rPr>
      </w:pPr>
      <w:r>
        <w:rPr>
          <w:lang w:val="ro-RO"/>
        </w:rPr>
        <w:t>e) Elaborarea unui plan de buget care presupune costul materialelor necesare.</w:t>
      </w:r>
    </w:p>
    <w:p w:rsidR="0091114F" w:rsidRDefault="0091114F" w:rsidP="0091114F">
      <w:pPr>
        <w:rPr>
          <w:lang w:val="ro-RO"/>
        </w:rPr>
      </w:pPr>
      <w:r>
        <w:rPr>
          <w:lang w:val="ro-RO"/>
        </w:rPr>
        <w:t>f) transmiteți planul de buget care include un raport de analiză asupra deciziilor luate pe baza factorilor (a-g).</w:t>
      </w:r>
    </w:p>
    <w:p w:rsidR="0091114F" w:rsidRDefault="0091114F" w:rsidP="0091114F">
      <w:pPr>
        <w:rPr>
          <w:lang w:val="ro-RO"/>
        </w:rPr>
      </w:pPr>
      <w:r>
        <w:rPr>
          <w:lang w:val="ro-RO"/>
        </w:rPr>
        <w:t>g) Strângeți resursele pentru reutilizare pentru a face sacul pentru cumpărături.</w:t>
      </w:r>
    </w:p>
    <w:p w:rsidR="0091114F" w:rsidRDefault="0091114F" w:rsidP="0091114F">
      <w:pPr>
        <w:rPr>
          <w:lang w:val="ro-RO"/>
        </w:rPr>
      </w:pPr>
      <w:r>
        <w:rPr>
          <w:lang w:val="ro-RO"/>
        </w:rPr>
        <w:t>h) Faceți / coaseți sacul de cumpărături și împodobiți-l pentru al face atractivă.</w:t>
      </w:r>
    </w:p>
    <w:p w:rsidR="0091114F" w:rsidRDefault="0091114F" w:rsidP="0091114F">
      <w:pPr>
        <w:rPr>
          <w:lang w:val="ro-RO"/>
        </w:rPr>
      </w:pPr>
      <w:r>
        <w:rPr>
          <w:lang w:val="ro-RO"/>
        </w:rPr>
        <w:t>i) Elaborarea unei broșuri pentru educarea comunității școlare cu privire la 3R-uri pentru a crea conștientizarea impactului pierderii resurselor existente asupra mediului. Sugerați modalități privind modul în care resursele existente pot fi refolosite.</w:t>
      </w:r>
    </w:p>
    <w:p w:rsidR="0091114F" w:rsidRDefault="0091114F" w:rsidP="0091114F">
      <w:pPr>
        <w:rPr>
          <w:lang w:val="ro-RO"/>
        </w:rPr>
      </w:pPr>
      <w:r>
        <w:rPr>
          <w:lang w:val="ro-RO"/>
        </w:rPr>
        <w:t>j) Evaluați proiectul în ceea ce privește învățarea dvs. și modul în care ați realizat-o. Indicați dacă ați îndeplinit cerințele de activitate.</w:t>
      </w:r>
    </w:p>
    <w:p w:rsidR="0091114F" w:rsidRDefault="0091114F" w:rsidP="0091114F">
      <w:pPr>
        <w:rPr>
          <w:lang w:val="ro-RO"/>
        </w:rPr>
      </w:pPr>
      <w:r>
        <w:rPr>
          <w:lang w:val="ro-RO"/>
        </w:rPr>
        <w:t>Rezultatele învățării:</w:t>
      </w:r>
    </w:p>
    <w:p w:rsidR="0091114F" w:rsidRDefault="0091114F" w:rsidP="0091114F">
      <w:pPr>
        <w:rPr>
          <w:lang w:val="ro-RO"/>
        </w:rPr>
      </w:pPr>
      <w:r>
        <w:rPr>
          <w:lang w:val="ro-RO"/>
        </w:rPr>
        <w:lastRenderedPageBreak/>
        <w:t>Elevii vor putea:</w:t>
      </w:r>
    </w:p>
    <w:p w:rsidR="0091114F" w:rsidRDefault="0091114F" w:rsidP="0091114F">
      <w:pPr>
        <w:rPr>
          <w:lang w:val="ro-RO"/>
        </w:rPr>
      </w:pPr>
      <w:r>
        <w:rPr>
          <w:lang w:val="ro-RO"/>
        </w:rPr>
        <w:t>■ să aplice învățarea din Studiile consumatorilor în gestionarea și menținerea resurselor existente</w:t>
      </w:r>
    </w:p>
    <w:p w:rsidR="0091114F" w:rsidRDefault="0091114F" w:rsidP="0091114F">
      <w:pPr>
        <w:rPr>
          <w:lang w:val="ro-RO"/>
        </w:rPr>
      </w:pPr>
      <w:r>
        <w:rPr>
          <w:lang w:val="ro-RO"/>
        </w:rPr>
        <w:t>■ să discutăm consecințele pierderilor asupra economiilor și asupra mediului</w:t>
      </w:r>
    </w:p>
    <w:p w:rsidR="0091114F" w:rsidRDefault="0091114F" w:rsidP="0091114F">
      <w:pPr>
        <w:rPr>
          <w:lang w:val="ro-RO"/>
        </w:rPr>
      </w:pPr>
      <w:r>
        <w:rPr>
          <w:lang w:val="ro-RO"/>
        </w:rPr>
        <w:t>■ comunicați cu comunitatea școlară cu privire la valoarea reducerii pierderilor și reutilizării resurselor</w:t>
      </w:r>
    </w:p>
    <w:p w:rsidR="0091114F" w:rsidRDefault="0091114F" w:rsidP="0091114F">
      <w:pPr>
        <w:rPr>
          <w:lang w:val="ro-RO"/>
        </w:rPr>
      </w:pPr>
      <w:r>
        <w:rPr>
          <w:lang w:val="ro-RO"/>
        </w:rPr>
        <w:t>■ recomandați modalități prin care se poate reduce risipa și reutiliza resursele existente</w:t>
      </w:r>
    </w:p>
    <w:p w:rsidR="0091114F" w:rsidRDefault="0091114F" w:rsidP="0091114F">
      <w:pPr>
        <w:rPr>
          <w:lang w:val="ro-RO"/>
        </w:rPr>
      </w:pPr>
      <w:r>
        <w:rPr>
          <w:lang w:val="ro-RO"/>
        </w:rPr>
        <w:t>■ reutilizați o resursă existentă pentru a crea un element util pentru a salva mediul</w:t>
      </w:r>
    </w:p>
    <w:p w:rsidR="0091114F" w:rsidRDefault="0091114F" w:rsidP="0091114F">
      <w:pPr>
        <w:rPr>
          <w:lang w:val="ro-RO"/>
        </w:rPr>
      </w:pPr>
      <w:r>
        <w:rPr>
          <w:lang w:val="ro-RO"/>
        </w:rPr>
        <w:t>Cunoașterea prealabilă a conținutului din studiile de consum:</w:t>
      </w:r>
    </w:p>
    <w:p w:rsidR="0091114F" w:rsidRDefault="0091114F" w:rsidP="0091114F">
      <w:pPr>
        <w:rPr>
          <w:lang w:val="ro-RO"/>
        </w:rPr>
      </w:pPr>
      <w:r>
        <w:rPr>
          <w:lang w:val="ro-RO"/>
        </w:rPr>
        <w:t>■ 3R (reutilizare, reducere, reciclare)</w:t>
      </w:r>
    </w:p>
    <w:p w:rsidR="0091114F" w:rsidRDefault="0091114F" w:rsidP="0091114F">
      <w:pPr>
        <w:rPr>
          <w:lang w:val="ro-RO"/>
        </w:rPr>
      </w:pPr>
      <w:r>
        <w:rPr>
          <w:lang w:val="ro-RO"/>
        </w:rPr>
        <w:t>■ Bugetarea</w:t>
      </w:r>
    </w:p>
    <w:p w:rsidR="0091114F" w:rsidRDefault="0091114F" w:rsidP="0091114F">
      <w:pPr>
        <w:rPr>
          <w:lang w:val="ro-RO"/>
        </w:rPr>
      </w:pPr>
      <w:r>
        <w:rPr>
          <w:lang w:val="ro-RO"/>
        </w:rPr>
        <w:t>■ Îngrijirea și întreținerea produselor personale</w:t>
      </w:r>
    </w:p>
    <w:p w:rsidR="0091114F" w:rsidRDefault="0091114F" w:rsidP="0091114F">
      <w:pPr>
        <w:rPr>
          <w:lang w:val="ro-RO"/>
        </w:rPr>
      </w:pPr>
      <w:r>
        <w:rPr>
          <w:lang w:val="ro-RO"/>
        </w:rPr>
        <w:t>■ Promovarea produselor</w:t>
      </w:r>
    </w:p>
    <w:p w:rsidR="0091114F" w:rsidRDefault="0091114F" w:rsidP="0091114F">
      <w:pPr>
        <w:rPr>
          <w:lang w:val="ro-RO"/>
        </w:rPr>
      </w:pPr>
      <w:r>
        <w:rPr>
          <w:lang w:val="ro-RO"/>
        </w:rPr>
        <w:t>Extinderea învățării</w:t>
      </w:r>
    </w:p>
    <w:p w:rsidR="0091114F" w:rsidRDefault="0091114F" w:rsidP="0091114F">
      <w:pPr>
        <w:rPr>
          <w:lang w:val="ro-RO"/>
        </w:rPr>
      </w:pPr>
      <w:r>
        <w:rPr>
          <w:lang w:val="ro-RO"/>
        </w:rPr>
        <w:t>■ Abilități de cusut</w:t>
      </w:r>
    </w:p>
    <w:p w:rsidR="0091114F" w:rsidRDefault="0091114F" w:rsidP="0091114F">
      <w:pPr>
        <w:rPr>
          <w:lang w:val="ro-RO"/>
        </w:rPr>
      </w:pPr>
      <w:r>
        <w:rPr>
          <w:lang w:val="ro-RO"/>
        </w:rPr>
        <w:t>■ Tehnici decorative (aplicații, vopsele textile, butoane, panglici, ric-rac, paiete)</w:t>
      </w:r>
    </w:p>
    <w:p w:rsidR="0091114F" w:rsidRDefault="0091114F" w:rsidP="0091114F">
      <w:pPr>
        <w:rPr>
          <w:lang w:val="ro-RO"/>
        </w:rPr>
      </w:pPr>
      <w:r>
        <w:rPr>
          <w:lang w:val="ro-RO"/>
        </w:rPr>
        <w:t>■ Marketing</w:t>
      </w:r>
    </w:p>
    <w:p w:rsidR="0091114F" w:rsidRDefault="0091114F" w:rsidP="0091114F">
      <w:pPr>
        <w:rPr>
          <w:lang w:val="ro-RO"/>
        </w:rPr>
      </w:pPr>
      <w:r>
        <w:rPr>
          <w:lang w:val="ro-RO"/>
        </w:rPr>
        <w:t>■ Efectuarea unui sondaj</w:t>
      </w:r>
    </w:p>
    <w:p w:rsidR="0091114F" w:rsidRDefault="0091114F" w:rsidP="0091114F">
      <w:pPr>
        <w:rPr>
          <w:lang w:val="ro-RO"/>
        </w:rPr>
      </w:pPr>
      <w:r>
        <w:rPr>
          <w:lang w:val="ro-RO"/>
        </w:rPr>
        <w:t>Rezultatele proiectului</w:t>
      </w:r>
    </w:p>
    <w:p w:rsidR="0091114F" w:rsidRDefault="0091114F" w:rsidP="0091114F">
      <w:pPr>
        <w:rPr>
          <w:lang w:val="ro-RO"/>
        </w:rPr>
      </w:pPr>
      <w:r>
        <w:rPr>
          <w:lang w:val="ro-RO"/>
        </w:rPr>
        <w:t>■ Plan de acțiune</w:t>
      </w:r>
    </w:p>
    <w:p w:rsidR="0091114F" w:rsidRDefault="0091114F" w:rsidP="0091114F">
      <w:pPr>
        <w:rPr>
          <w:lang w:val="ro-RO"/>
        </w:rPr>
      </w:pPr>
      <w:r>
        <w:rPr>
          <w:lang w:val="ro-RO"/>
        </w:rPr>
        <w:t>■ Planul bugetar</w:t>
      </w:r>
    </w:p>
    <w:p w:rsidR="0091114F" w:rsidRDefault="0091114F" w:rsidP="0091114F">
      <w:pPr>
        <w:rPr>
          <w:lang w:val="ro-RO"/>
        </w:rPr>
      </w:pPr>
      <w:r>
        <w:rPr>
          <w:lang w:val="ro-RO"/>
        </w:rPr>
        <w:t>■ Un sac de cumpărături realizat dintr-o bucată de îmbrăcăminte nedorită (de exemplu fusta denim); să reutilizeze resursele existente, în loc să arunce obiecte care încă mai au valoare.</w:t>
      </w:r>
    </w:p>
    <w:p w:rsidR="0091114F" w:rsidRDefault="0091114F" w:rsidP="0091114F">
      <w:pPr>
        <w:rPr>
          <w:lang w:val="ro-RO"/>
        </w:rPr>
      </w:pPr>
      <w:r>
        <w:rPr>
          <w:lang w:val="ro-RO"/>
        </w:rPr>
        <w:lastRenderedPageBreak/>
        <w:t>■ O broșură de educare a comunității școlare cu privire la 3R (reutilizare, reducere, reciclare) și creare de conștientizare a pierderii resurselor și a impactului lor asupra mediului și a economiilor. Încurajați reutilizarea resurselor existente pentru a reduce risipa.</w:t>
      </w:r>
    </w:p>
    <w:p w:rsidR="0091114F" w:rsidRDefault="0091114F" w:rsidP="0091114F">
      <w:r>
        <w:rPr>
          <w:lang w:val="ro-RO"/>
        </w:rPr>
        <w:t>■ Reflecție asupra procesului de învățare</w:t>
      </w:r>
    </w:p>
    <w:p w:rsidR="0091114F" w:rsidRDefault="0091114F" w:rsidP="0091114F"/>
    <w:p w:rsidR="0091114F" w:rsidRDefault="0091114F" w:rsidP="0091114F"/>
    <w:p w:rsidR="0091114F" w:rsidRDefault="0091114F" w:rsidP="0091114F"/>
    <w:p w:rsidR="0091114F" w:rsidRDefault="0091114F" w:rsidP="0091114F"/>
    <w:p w:rsidR="0091114F" w:rsidRDefault="0091114F" w:rsidP="0091114F"/>
    <w:p w:rsidR="0091114F" w:rsidRPr="0091114F" w:rsidRDefault="0091114F" w:rsidP="0091114F">
      <w:pPr>
        <w:rPr>
          <w:shd w:val="clear" w:color="auto" w:fill="FFFFFF"/>
        </w:rPr>
      </w:pPr>
    </w:p>
    <w:p w:rsidR="009D3411" w:rsidRDefault="009D3411" w:rsidP="009D3411"/>
    <w:p w:rsidR="009D3411" w:rsidRDefault="009D3411" w:rsidP="009D3411"/>
    <w:p w:rsidR="009D3411" w:rsidRDefault="009D3411" w:rsidP="009D3411"/>
    <w:p w:rsidR="009D3411" w:rsidRDefault="009D3411" w:rsidP="009D3411"/>
    <w:p w:rsidR="009D3411" w:rsidRDefault="009D3411" w:rsidP="009D3411"/>
    <w:p w:rsidR="009D3411" w:rsidRDefault="009D3411" w:rsidP="00BB37F6"/>
    <w:p w:rsidR="00BB37F6" w:rsidRDefault="00BB37F6" w:rsidP="00BB37F6"/>
    <w:p w:rsidR="00BB37F6" w:rsidRDefault="00BB37F6" w:rsidP="00BB37F6"/>
    <w:p w:rsidR="00BB37F6" w:rsidRDefault="00BB37F6" w:rsidP="00BB37F6"/>
    <w:p w:rsidR="00BB37F6" w:rsidRDefault="00BB37F6" w:rsidP="00BB37F6"/>
    <w:p w:rsidR="0098075D" w:rsidRDefault="0098075D" w:rsidP="00BB37F6"/>
    <w:p w:rsidR="0098075D" w:rsidRDefault="0098075D" w:rsidP="0098075D"/>
    <w:p w:rsidR="0098075D" w:rsidRDefault="0098075D" w:rsidP="0098075D"/>
    <w:p w:rsidR="0098075D" w:rsidRDefault="0098075D" w:rsidP="0098075D"/>
    <w:p w:rsidR="0098075D" w:rsidRDefault="0098075D" w:rsidP="0098075D"/>
    <w:p w:rsidR="0098075D" w:rsidRDefault="0098075D" w:rsidP="0098075D"/>
    <w:p w:rsidR="0098075D" w:rsidRPr="0098075D" w:rsidRDefault="0098075D" w:rsidP="0098075D">
      <w:pPr>
        <w:rPr>
          <w:b/>
        </w:rPr>
      </w:pPr>
    </w:p>
    <w:p w:rsidR="0098075D" w:rsidRPr="0098075D" w:rsidRDefault="0098075D" w:rsidP="0098075D"/>
    <w:p w:rsidR="007C15A2" w:rsidRDefault="007C15A2" w:rsidP="007C15A2"/>
    <w:p w:rsidR="007C15A2" w:rsidRPr="007C15A2" w:rsidRDefault="007C15A2" w:rsidP="007C15A2"/>
    <w:p w:rsidR="007C15A2" w:rsidRPr="007C15A2" w:rsidRDefault="007C15A2" w:rsidP="007C15A2"/>
    <w:p w:rsidR="007C15A2" w:rsidRDefault="007C15A2" w:rsidP="007C15A2">
      <w:pPr>
        <w:rPr>
          <w:lang w:val="ro-RO"/>
        </w:rPr>
      </w:pPr>
    </w:p>
    <w:p w:rsidR="00474423" w:rsidRDefault="00474423" w:rsidP="007C15A2"/>
    <w:p w:rsidR="00474423" w:rsidRDefault="00474423" w:rsidP="00474423"/>
    <w:p w:rsidR="00474423" w:rsidRDefault="00474423" w:rsidP="00474423"/>
    <w:p w:rsidR="00474423" w:rsidRDefault="00474423" w:rsidP="00474423"/>
    <w:p w:rsidR="00474423" w:rsidRDefault="00474423" w:rsidP="00474423"/>
    <w:p w:rsidR="00474423" w:rsidRPr="00474423" w:rsidRDefault="00474423" w:rsidP="00474423"/>
    <w:p w:rsidR="00474423" w:rsidRPr="00474423" w:rsidRDefault="00474423" w:rsidP="00474423">
      <w:pPr>
        <w:rPr>
          <w:lang w:val="ro-RO"/>
        </w:rPr>
      </w:pPr>
    </w:p>
    <w:sectPr w:rsidR="00474423" w:rsidRPr="00474423"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E2AE0"/>
    <w:multiLevelType w:val="hybridMultilevel"/>
    <w:tmpl w:val="E3141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16158E"/>
    <w:multiLevelType w:val="hybridMultilevel"/>
    <w:tmpl w:val="A2F28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8A6CC3"/>
    <w:multiLevelType w:val="hybridMultilevel"/>
    <w:tmpl w:val="4F445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5267EB"/>
    <w:multiLevelType w:val="hybridMultilevel"/>
    <w:tmpl w:val="6030A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C57465"/>
    <w:multiLevelType w:val="hybridMultilevel"/>
    <w:tmpl w:val="0CD49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474423"/>
    <w:rsid w:val="00124BBC"/>
    <w:rsid w:val="00474423"/>
    <w:rsid w:val="007C15A2"/>
    <w:rsid w:val="0091114F"/>
    <w:rsid w:val="0091269C"/>
    <w:rsid w:val="0098075D"/>
    <w:rsid w:val="009D3411"/>
    <w:rsid w:val="00BB37F6"/>
    <w:rsid w:val="00D44434"/>
    <w:rsid w:val="00EA5CE5"/>
    <w:rsid w:val="00F42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7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74423"/>
    <w:rPr>
      <w:rFonts w:ascii="Courier New" w:eastAsia="Times New Roman" w:hAnsi="Courier New" w:cs="Courier New"/>
      <w:sz w:val="20"/>
      <w:szCs w:val="20"/>
    </w:rPr>
  </w:style>
  <w:style w:type="paragraph" w:styleId="ListParagraph">
    <w:name w:val="List Paragraph"/>
    <w:basedOn w:val="Normal"/>
    <w:uiPriority w:val="34"/>
    <w:qFormat/>
    <w:rsid w:val="007C15A2"/>
    <w:pPr>
      <w:ind w:left="720"/>
      <w:contextualSpacing/>
    </w:pPr>
  </w:style>
</w:styles>
</file>

<file path=word/webSettings.xml><?xml version="1.0" encoding="utf-8"?>
<w:webSettings xmlns:r="http://schemas.openxmlformats.org/officeDocument/2006/relationships" xmlns:w="http://schemas.openxmlformats.org/wordprocessingml/2006/main">
  <w:divs>
    <w:div w:id="7609409">
      <w:bodyDiv w:val="1"/>
      <w:marLeft w:val="0"/>
      <w:marRight w:val="0"/>
      <w:marTop w:val="0"/>
      <w:marBottom w:val="0"/>
      <w:divBdr>
        <w:top w:val="none" w:sz="0" w:space="0" w:color="auto"/>
        <w:left w:val="none" w:sz="0" w:space="0" w:color="auto"/>
        <w:bottom w:val="none" w:sz="0" w:space="0" w:color="auto"/>
        <w:right w:val="none" w:sz="0" w:space="0" w:color="auto"/>
      </w:divBdr>
    </w:div>
    <w:div w:id="22638686">
      <w:bodyDiv w:val="1"/>
      <w:marLeft w:val="0"/>
      <w:marRight w:val="0"/>
      <w:marTop w:val="0"/>
      <w:marBottom w:val="0"/>
      <w:divBdr>
        <w:top w:val="none" w:sz="0" w:space="0" w:color="auto"/>
        <w:left w:val="none" w:sz="0" w:space="0" w:color="auto"/>
        <w:bottom w:val="none" w:sz="0" w:space="0" w:color="auto"/>
        <w:right w:val="none" w:sz="0" w:space="0" w:color="auto"/>
      </w:divBdr>
    </w:div>
    <w:div w:id="137306720">
      <w:bodyDiv w:val="1"/>
      <w:marLeft w:val="0"/>
      <w:marRight w:val="0"/>
      <w:marTop w:val="0"/>
      <w:marBottom w:val="0"/>
      <w:divBdr>
        <w:top w:val="none" w:sz="0" w:space="0" w:color="auto"/>
        <w:left w:val="none" w:sz="0" w:space="0" w:color="auto"/>
        <w:bottom w:val="none" w:sz="0" w:space="0" w:color="auto"/>
        <w:right w:val="none" w:sz="0" w:space="0" w:color="auto"/>
      </w:divBdr>
    </w:div>
    <w:div w:id="145051872">
      <w:bodyDiv w:val="1"/>
      <w:marLeft w:val="0"/>
      <w:marRight w:val="0"/>
      <w:marTop w:val="0"/>
      <w:marBottom w:val="0"/>
      <w:divBdr>
        <w:top w:val="none" w:sz="0" w:space="0" w:color="auto"/>
        <w:left w:val="none" w:sz="0" w:space="0" w:color="auto"/>
        <w:bottom w:val="none" w:sz="0" w:space="0" w:color="auto"/>
        <w:right w:val="none" w:sz="0" w:space="0" w:color="auto"/>
      </w:divBdr>
    </w:div>
    <w:div w:id="163202949">
      <w:bodyDiv w:val="1"/>
      <w:marLeft w:val="0"/>
      <w:marRight w:val="0"/>
      <w:marTop w:val="0"/>
      <w:marBottom w:val="0"/>
      <w:divBdr>
        <w:top w:val="none" w:sz="0" w:space="0" w:color="auto"/>
        <w:left w:val="none" w:sz="0" w:space="0" w:color="auto"/>
        <w:bottom w:val="none" w:sz="0" w:space="0" w:color="auto"/>
        <w:right w:val="none" w:sz="0" w:space="0" w:color="auto"/>
      </w:divBdr>
    </w:div>
    <w:div w:id="220797356">
      <w:bodyDiv w:val="1"/>
      <w:marLeft w:val="0"/>
      <w:marRight w:val="0"/>
      <w:marTop w:val="0"/>
      <w:marBottom w:val="0"/>
      <w:divBdr>
        <w:top w:val="none" w:sz="0" w:space="0" w:color="auto"/>
        <w:left w:val="none" w:sz="0" w:space="0" w:color="auto"/>
        <w:bottom w:val="none" w:sz="0" w:space="0" w:color="auto"/>
        <w:right w:val="none" w:sz="0" w:space="0" w:color="auto"/>
      </w:divBdr>
    </w:div>
    <w:div w:id="263727456">
      <w:bodyDiv w:val="1"/>
      <w:marLeft w:val="0"/>
      <w:marRight w:val="0"/>
      <w:marTop w:val="0"/>
      <w:marBottom w:val="0"/>
      <w:divBdr>
        <w:top w:val="none" w:sz="0" w:space="0" w:color="auto"/>
        <w:left w:val="none" w:sz="0" w:space="0" w:color="auto"/>
        <w:bottom w:val="none" w:sz="0" w:space="0" w:color="auto"/>
        <w:right w:val="none" w:sz="0" w:space="0" w:color="auto"/>
      </w:divBdr>
    </w:div>
    <w:div w:id="295255902">
      <w:bodyDiv w:val="1"/>
      <w:marLeft w:val="0"/>
      <w:marRight w:val="0"/>
      <w:marTop w:val="0"/>
      <w:marBottom w:val="0"/>
      <w:divBdr>
        <w:top w:val="none" w:sz="0" w:space="0" w:color="auto"/>
        <w:left w:val="none" w:sz="0" w:space="0" w:color="auto"/>
        <w:bottom w:val="none" w:sz="0" w:space="0" w:color="auto"/>
        <w:right w:val="none" w:sz="0" w:space="0" w:color="auto"/>
      </w:divBdr>
    </w:div>
    <w:div w:id="309480453">
      <w:bodyDiv w:val="1"/>
      <w:marLeft w:val="0"/>
      <w:marRight w:val="0"/>
      <w:marTop w:val="0"/>
      <w:marBottom w:val="0"/>
      <w:divBdr>
        <w:top w:val="none" w:sz="0" w:space="0" w:color="auto"/>
        <w:left w:val="none" w:sz="0" w:space="0" w:color="auto"/>
        <w:bottom w:val="none" w:sz="0" w:space="0" w:color="auto"/>
        <w:right w:val="none" w:sz="0" w:space="0" w:color="auto"/>
      </w:divBdr>
    </w:div>
    <w:div w:id="321279885">
      <w:bodyDiv w:val="1"/>
      <w:marLeft w:val="0"/>
      <w:marRight w:val="0"/>
      <w:marTop w:val="0"/>
      <w:marBottom w:val="0"/>
      <w:divBdr>
        <w:top w:val="none" w:sz="0" w:space="0" w:color="auto"/>
        <w:left w:val="none" w:sz="0" w:space="0" w:color="auto"/>
        <w:bottom w:val="none" w:sz="0" w:space="0" w:color="auto"/>
        <w:right w:val="none" w:sz="0" w:space="0" w:color="auto"/>
      </w:divBdr>
    </w:div>
    <w:div w:id="380138060">
      <w:bodyDiv w:val="1"/>
      <w:marLeft w:val="0"/>
      <w:marRight w:val="0"/>
      <w:marTop w:val="0"/>
      <w:marBottom w:val="0"/>
      <w:divBdr>
        <w:top w:val="none" w:sz="0" w:space="0" w:color="auto"/>
        <w:left w:val="none" w:sz="0" w:space="0" w:color="auto"/>
        <w:bottom w:val="none" w:sz="0" w:space="0" w:color="auto"/>
        <w:right w:val="none" w:sz="0" w:space="0" w:color="auto"/>
      </w:divBdr>
    </w:div>
    <w:div w:id="394546335">
      <w:bodyDiv w:val="1"/>
      <w:marLeft w:val="0"/>
      <w:marRight w:val="0"/>
      <w:marTop w:val="0"/>
      <w:marBottom w:val="0"/>
      <w:divBdr>
        <w:top w:val="none" w:sz="0" w:space="0" w:color="auto"/>
        <w:left w:val="none" w:sz="0" w:space="0" w:color="auto"/>
        <w:bottom w:val="none" w:sz="0" w:space="0" w:color="auto"/>
        <w:right w:val="none" w:sz="0" w:space="0" w:color="auto"/>
      </w:divBdr>
    </w:div>
    <w:div w:id="458377416">
      <w:bodyDiv w:val="1"/>
      <w:marLeft w:val="0"/>
      <w:marRight w:val="0"/>
      <w:marTop w:val="0"/>
      <w:marBottom w:val="0"/>
      <w:divBdr>
        <w:top w:val="none" w:sz="0" w:space="0" w:color="auto"/>
        <w:left w:val="none" w:sz="0" w:space="0" w:color="auto"/>
        <w:bottom w:val="none" w:sz="0" w:space="0" w:color="auto"/>
        <w:right w:val="none" w:sz="0" w:space="0" w:color="auto"/>
      </w:divBdr>
    </w:div>
    <w:div w:id="584455756">
      <w:bodyDiv w:val="1"/>
      <w:marLeft w:val="0"/>
      <w:marRight w:val="0"/>
      <w:marTop w:val="0"/>
      <w:marBottom w:val="0"/>
      <w:divBdr>
        <w:top w:val="none" w:sz="0" w:space="0" w:color="auto"/>
        <w:left w:val="none" w:sz="0" w:space="0" w:color="auto"/>
        <w:bottom w:val="none" w:sz="0" w:space="0" w:color="auto"/>
        <w:right w:val="none" w:sz="0" w:space="0" w:color="auto"/>
      </w:divBdr>
    </w:div>
    <w:div w:id="662006341">
      <w:bodyDiv w:val="1"/>
      <w:marLeft w:val="0"/>
      <w:marRight w:val="0"/>
      <w:marTop w:val="0"/>
      <w:marBottom w:val="0"/>
      <w:divBdr>
        <w:top w:val="none" w:sz="0" w:space="0" w:color="auto"/>
        <w:left w:val="none" w:sz="0" w:space="0" w:color="auto"/>
        <w:bottom w:val="none" w:sz="0" w:space="0" w:color="auto"/>
        <w:right w:val="none" w:sz="0" w:space="0" w:color="auto"/>
      </w:divBdr>
    </w:div>
    <w:div w:id="663552579">
      <w:bodyDiv w:val="1"/>
      <w:marLeft w:val="0"/>
      <w:marRight w:val="0"/>
      <w:marTop w:val="0"/>
      <w:marBottom w:val="0"/>
      <w:divBdr>
        <w:top w:val="none" w:sz="0" w:space="0" w:color="auto"/>
        <w:left w:val="none" w:sz="0" w:space="0" w:color="auto"/>
        <w:bottom w:val="none" w:sz="0" w:space="0" w:color="auto"/>
        <w:right w:val="none" w:sz="0" w:space="0" w:color="auto"/>
      </w:divBdr>
    </w:div>
    <w:div w:id="725951086">
      <w:bodyDiv w:val="1"/>
      <w:marLeft w:val="0"/>
      <w:marRight w:val="0"/>
      <w:marTop w:val="0"/>
      <w:marBottom w:val="0"/>
      <w:divBdr>
        <w:top w:val="none" w:sz="0" w:space="0" w:color="auto"/>
        <w:left w:val="none" w:sz="0" w:space="0" w:color="auto"/>
        <w:bottom w:val="none" w:sz="0" w:space="0" w:color="auto"/>
        <w:right w:val="none" w:sz="0" w:space="0" w:color="auto"/>
      </w:divBdr>
    </w:div>
    <w:div w:id="852305066">
      <w:bodyDiv w:val="1"/>
      <w:marLeft w:val="0"/>
      <w:marRight w:val="0"/>
      <w:marTop w:val="0"/>
      <w:marBottom w:val="0"/>
      <w:divBdr>
        <w:top w:val="none" w:sz="0" w:space="0" w:color="auto"/>
        <w:left w:val="none" w:sz="0" w:space="0" w:color="auto"/>
        <w:bottom w:val="none" w:sz="0" w:space="0" w:color="auto"/>
        <w:right w:val="none" w:sz="0" w:space="0" w:color="auto"/>
      </w:divBdr>
    </w:div>
    <w:div w:id="1053578418">
      <w:bodyDiv w:val="1"/>
      <w:marLeft w:val="0"/>
      <w:marRight w:val="0"/>
      <w:marTop w:val="0"/>
      <w:marBottom w:val="0"/>
      <w:divBdr>
        <w:top w:val="none" w:sz="0" w:space="0" w:color="auto"/>
        <w:left w:val="none" w:sz="0" w:space="0" w:color="auto"/>
        <w:bottom w:val="none" w:sz="0" w:space="0" w:color="auto"/>
        <w:right w:val="none" w:sz="0" w:space="0" w:color="auto"/>
      </w:divBdr>
    </w:div>
    <w:div w:id="1077479856">
      <w:bodyDiv w:val="1"/>
      <w:marLeft w:val="0"/>
      <w:marRight w:val="0"/>
      <w:marTop w:val="0"/>
      <w:marBottom w:val="0"/>
      <w:divBdr>
        <w:top w:val="none" w:sz="0" w:space="0" w:color="auto"/>
        <w:left w:val="none" w:sz="0" w:space="0" w:color="auto"/>
        <w:bottom w:val="none" w:sz="0" w:space="0" w:color="auto"/>
        <w:right w:val="none" w:sz="0" w:space="0" w:color="auto"/>
      </w:divBdr>
    </w:div>
    <w:div w:id="1091703876">
      <w:bodyDiv w:val="1"/>
      <w:marLeft w:val="0"/>
      <w:marRight w:val="0"/>
      <w:marTop w:val="0"/>
      <w:marBottom w:val="0"/>
      <w:divBdr>
        <w:top w:val="none" w:sz="0" w:space="0" w:color="auto"/>
        <w:left w:val="none" w:sz="0" w:space="0" w:color="auto"/>
        <w:bottom w:val="none" w:sz="0" w:space="0" w:color="auto"/>
        <w:right w:val="none" w:sz="0" w:space="0" w:color="auto"/>
      </w:divBdr>
    </w:div>
    <w:div w:id="1098257271">
      <w:bodyDiv w:val="1"/>
      <w:marLeft w:val="0"/>
      <w:marRight w:val="0"/>
      <w:marTop w:val="0"/>
      <w:marBottom w:val="0"/>
      <w:divBdr>
        <w:top w:val="none" w:sz="0" w:space="0" w:color="auto"/>
        <w:left w:val="none" w:sz="0" w:space="0" w:color="auto"/>
        <w:bottom w:val="none" w:sz="0" w:space="0" w:color="auto"/>
        <w:right w:val="none" w:sz="0" w:space="0" w:color="auto"/>
      </w:divBdr>
    </w:div>
    <w:div w:id="1108237196">
      <w:bodyDiv w:val="1"/>
      <w:marLeft w:val="0"/>
      <w:marRight w:val="0"/>
      <w:marTop w:val="0"/>
      <w:marBottom w:val="0"/>
      <w:divBdr>
        <w:top w:val="none" w:sz="0" w:space="0" w:color="auto"/>
        <w:left w:val="none" w:sz="0" w:space="0" w:color="auto"/>
        <w:bottom w:val="none" w:sz="0" w:space="0" w:color="auto"/>
        <w:right w:val="none" w:sz="0" w:space="0" w:color="auto"/>
      </w:divBdr>
    </w:div>
    <w:div w:id="1129978066">
      <w:bodyDiv w:val="1"/>
      <w:marLeft w:val="0"/>
      <w:marRight w:val="0"/>
      <w:marTop w:val="0"/>
      <w:marBottom w:val="0"/>
      <w:divBdr>
        <w:top w:val="none" w:sz="0" w:space="0" w:color="auto"/>
        <w:left w:val="none" w:sz="0" w:space="0" w:color="auto"/>
        <w:bottom w:val="none" w:sz="0" w:space="0" w:color="auto"/>
        <w:right w:val="none" w:sz="0" w:space="0" w:color="auto"/>
      </w:divBdr>
    </w:div>
    <w:div w:id="1164590346">
      <w:bodyDiv w:val="1"/>
      <w:marLeft w:val="0"/>
      <w:marRight w:val="0"/>
      <w:marTop w:val="0"/>
      <w:marBottom w:val="0"/>
      <w:divBdr>
        <w:top w:val="none" w:sz="0" w:space="0" w:color="auto"/>
        <w:left w:val="none" w:sz="0" w:space="0" w:color="auto"/>
        <w:bottom w:val="none" w:sz="0" w:space="0" w:color="auto"/>
        <w:right w:val="none" w:sz="0" w:space="0" w:color="auto"/>
      </w:divBdr>
    </w:div>
    <w:div w:id="1207791892">
      <w:bodyDiv w:val="1"/>
      <w:marLeft w:val="0"/>
      <w:marRight w:val="0"/>
      <w:marTop w:val="0"/>
      <w:marBottom w:val="0"/>
      <w:divBdr>
        <w:top w:val="none" w:sz="0" w:space="0" w:color="auto"/>
        <w:left w:val="none" w:sz="0" w:space="0" w:color="auto"/>
        <w:bottom w:val="none" w:sz="0" w:space="0" w:color="auto"/>
        <w:right w:val="none" w:sz="0" w:space="0" w:color="auto"/>
      </w:divBdr>
    </w:div>
    <w:div w:id="1209797756">
      <w:bodyDiv w:val="1"/>
      <w:marLeft w:val="0"/>
      <w:marRight w:val="0"/>
      <w:marTop w:val="0"/>
      <w:marBottom w:val="0"/>
      <w:divBdr>
        <w:top w:val="none" w:sz="0" w:space="0" w:color="auto"/>
        <w:left w:val="none" w:sz="0" w:space="0" w:color="auto"/>
        <w:bottom w:val="none" w:sz="0" w:space="0" w:color="auto"/>
        <w:right w:val="none" w:sz="0" w:space="0" w:color="auto"/>
      </w:divBdr>
    </w:div>
    <w:div w:id="1211920747">
      <w:bodyDiv w:val="1"/>
      <w:marLeft w:val="0"/>
      <w:marRight w:val="0"/>
      <w:marTop w:val="0"/>
      <w:marBottom w:val="0"/>
      <w:divBdr>
        <w:top w:val="none" w:sz="0" w:space="0" w:color="auto"/>
        <w:left w:val="none" w:sz="0" w:space="0" w:color="auto"/>
        <w:bottom w:val="none" w:sz="0" w:space="0" w:color="auto"/>
        <w:right w:val="none" w:sz="0" w:space="0" w:color="auto"/>
      </w:divBdr>
    </w:div>
    <w:div w:id="1303853746">
      <w:bodyDiv w:val="1"/>
      <w:marLeft w:val="0"/>
      <w:marRight w:val="0"/>
      <w:marTop w:val="0"/>
      <w:marBottom w:val="0"/>
      <w:divBdr>
        <w:top w:val="none" w:sz="0" w:space="0" w:color="auto"/>
        <w:left w:val="none" w:sz="0" w:space="0" w:color="auto"/>
        <w:bottom w:val="none" w:sz="0" w:space="0" w:color="auto"/>
        <w:right w:val="none" w:sz="0" w:space="0" w:color="auto"/>
      </w:divBdr>
    </w:div>
    <w:div w:id="1346858577">
      <w:bodyDiv w:val="1"/>
      <w:marLeft w:val="0"/>
      <w:marRight w:val="0"/>
      <w:marTop w:val="0"/>
      <w:marBottom w:val="0"/>
      <w:divBdr>
        <w:top w:val="none" w:sz="0" w:space="0" w:color="auto"/>
        <w:left w:val="none" w:sz="0" w:space="0" w:color="auto"/>
        <w:bottom w:val="none" w:sz="0" w:space="0" w:color="auto"/>
        <w:right w:val="none" w:sz="0" w:space="0" w:color="auto"/>
      </w:divBdr>
    </w:div>
    <w:div w:id="1353532552">
      <w:bodyDiv w:val="1"/>
      <w:marLeft w:val="0"/>
      <w:marRight w:val="0"/>
      <w:marTop w:val="0"/>
      <w:marBottom w:val="0"/>
      <w:divBdr>
        <w:top w:val="none" w:sz="0" w:space="0" w:color="auto"/>
        <w:left w:val="none" w:sz="0" w:space="0" w:color="auto"/>
        <w:bottom w:val="none" w:sz="0" w:space="0" w:color="auto"/>
        <w:right w:val="none" w:sz="0" w:space="0" w:color="auto"/>
      </w:divBdr>
    </w:div>
    <w:div w:id="1407727178">
      <w:bodyDiv w:val="1"/>
      <w:marLeft w:val="0"/>
      <w:marRight w:val="0"/>
      <w:marTop w:val="0"/>
      <w:marBottom w:val="0"/>
      <w:divBdr>
        <w:top w:val="none" w:sz="0" w:space="0" w:color="auto"/>
        <w:left w:val="none" w:sz="0" w:space="0" w:color="auto"/>
        <w:bottom w:val="none" w:sz="0" w:space="0" w:color="auto"/>
        <w:right w:val="none" w:sz="0" w:space="0" w:color="auto"/>
      </w:divBdr>
    </w:div>
    <w:div w:id="1429891466">
      <w:bodyDiv w:val="1"/>
      <w:marLeft w:val="0"/>
      <w:marRight w:val="0"/>
      <w:marTop w:val="0"/>
      <w:marBottom w:val="0"/>
      <w:divBdr>
        <w:top w:val="none" w:sz="0" w:space="0" w:color="auto"/>
        <w:left w:val="none" w:sz="0" w:space="0" w:color="auto"/>
        <w:bottom w:val="none" w:sz="0" w:space="0" w:color="auto"/>
        <w:right w:val="none" w:sz="0" w:space="0" w:color="auto"/>
      </w:divBdr>
    </w:div>
    <w:div w:id="1445424237">
      <w:bodyDiv w:val="1"/>
      <w:marLeft w:val="0"/>
      <w:marRight w:val="0"/>
      <w:marTop w:val="0"/>
      <w:marBottom w:val="0"/>
      <w:divBdr>
        <w:top w:val="none" w:sz="0" w:space="0" w:color="auto"/>
        <w:left w:val="none" w:sz="0" w:space="0" w:color="auto"/>
        <w:bottom w:val="none" w:sz="0" w:space="0" w:color="auto"/>
        <w:right w:val="none" w:sz="0" w:space="0" w:color="auto"/>
      </w:divBdr>
    </w:div>
    <w:div w:id="1471092391">
      <w:bodyDiv w:val="1"/>
      <w:marLeft w:val="0"/>
      <w:marRight w:val="0"/>
      <w:marTop w:val="0"/>
      <w:marBottom w:val="0"/>
      <w:divBdr>
        <w:top w:val="none" w:sz="0" w:space="0" w:color="auto"/>
        <w:left w:val="none" w:sz="0" w:space="0" w:color="auto"/>
        <w:bottom w:val="none" w:sz="0" w:space="0" w:color="auto"/>
        <w:right w:val="none" w:sz="0" w:space="0" w:color="auto"/>
      </w:divBdr>
    </w:div>
    <w:div w:id="1477914174">
      <w:bodyDiv w:val="1"/>
      <w:marLeft w:val="0"/>
      <w:marRight w:val="0"/>
      <w:marTop w:val="0"/>
      <w:marBottom w:val="0"/>
      <w:divBdr>
        <w:top w:val="none" w:sz="0" w:space="0" w:color="auto"/>
        <w:left w:val="none" w:sz="0" w:space="0" w:color="auto"/>
        <w:bottom w:val="none" w:sz="0" w:space="0" w:color="auto"/>
        <w:right w:val="none" w:sz="0" w:space="0" w:color="auto"/>
      </w:divBdr>
    </w:div>
    <w:div w:id="1497452806">
      <w:bodyDiv w:val="1"/>
      <w:marLeft w:val="0"/>
      <w:marRight w:val="0"/>
      <w:marTop w:val="0"/>
      <w:marBottom w:val="0"/>
      <w:divBdr>
        <w:top w:val="none" w:sz="0" w:space="0" w:color="auto"/>
        <w:left w:val="none" w:sz="0" w:space="0" w:color="auto"/>
        <w:bottom w:val="none" w:sz="0" w:space="0" w:color="auto"/>
        <w:right w:val="none" w:sz="0" w:space="0" w:color="auto"/>
      </w:divBdr>
    </w:div>
    <w:div w:id="1504785775">
      <w:bodyDiv w:val="1"/>
      <w:marLeft w:val="0"/>
      <w:marRight w:val="0"/>
      <w:marTop w:val="0"/>
      <w:marBottom w:val="0"/>
      <w:divBdr>
        <w:top w:val="none" w:sz="0" w:space="0" w:color="auto"/>
        <w:left w:val="none" w:sz="0" w:space="0" w:color="auto"/>
        <w:bottom w:val="none" w:sz="0" w:space="0" w:color="auto"/>
        <w:right w:val="none" w:sz="0" w:space="0" w:color="auto"/>
      </w:divBdr>
    </w:div>
    <w:div w:id="1512791934">
      <w:bodyDiv w:val="1"/>
      <w:marLeft w:val="0"/>
      <w:marRight w:val="0"/>
      <w:marTop w:val="0"/>
      <w:marBottom w:val="0"/>
      <w:divBdr>
        <w:top w:val="none" w:sz="0" w:space="0" w:color="auto"/>
        <w:left w:val="none" w:sz="0" w:space="0" w:color="auto"/>
        <w:bottom w:val="none" w:sz="0" w:space="0" w:color="auto"/>
        <w:right w:val="none" w:sz="0" w:space="0" w:color="auto"/>
      </w:divBdr>
    </w:div>
    <w:div w:id="1721787136">
      <w:bodyDiv w:val="1"/>
      <w:marLeft w:val="0"/>
      <w:marRight w:val="0"/>
      <w:marTop w:val="0"/>
      <w:marBottom w:val="0"/>
      <w:divBdr>
        <w:top w:val="none" w:sz="0" w:space="0" w:color="auto"/>
        <w:left w:val="none" w:sz="0" w:space="0" w:color="auto"/>
        <w:bottom w:val="none" w:sz="0" w:space="0" w:color="auto"/>
        <w:right w:val="none" w:sz="0" w:space="0" w:color="auto"/>
      </w:divBdr>
    </w:div>
    <w:div w:id="1767336704">
      <w:bodyDiv w:val="1"/>
      <w:marLeft w:val="0"/>
      <w:marRight w:val="0"/>
      <w:marTop w:val="0"/>
      <w:marBottom w:val="0"/>
      <w:divBdr>
        <w:top w:val="none" w:sz="0" w:space="0" w:color="auto"/>
        <w:left w:val="none" w:sz="0" w:space="0" w:color="auto"/>
        <w:bottom w:val="none" w:sz="0" w:space="0" w:color="auto"/>
        <w:right w:val="none" w:sz="0" w:space="0" w:color="auto"/>
      </w:divBdr>
    </w:div>
    <w:div w:id="1843663457">
      <w:bodyDiv w:val="1"/>
      <w:marLeft w:val="0"/>
      <w:marRight w:val="0"/>
      <w:marTop w:val="0"/>
      <w:marBottom w:val="0"/>
      <w:divBdr>
        <w:top w:val="none" w:sz="0" w:space="0" w:color="auto"/>
        <w:left w:val="none" w:sz="0" w:space="0" w:color="auto"/>
        <w:bottom w:val="none" w:sz="0" w:space="0" w:color="auto"/>
        <w:right w:val="none" w:sz="0" w:space="0" w:color="auto"/>
      </w:divBdr>
    </w:div>
    <w:div w:id="1912815634">
      <w:bodyDiv w:val="1"/>
      <w:marLeft w:val="0"/>
      <w:marRight w:val="0"/>
      <w:marTop w:val="0"/>
      <w:marBottom w:val="0"/>
      <w:divBdr>
        <w:top w:val="none" w:sz="0" w:space="0" w:color="auto"/>
        <w:left w:val="none" w:sz="0" w:space="0" w:color="auto"/>
        <w:bottom w:val="none" w:sz="0" w:space="0" w:color="auto"/>
        <w:right w:val="none" w:sz="0" w:space="0" w:color="auto"/>
      </w:divBdr>
    </w:div>
    <w:div w:id="2034375903">
      <w:bodyDiv w:val="1"/>
      <w:marLeft w:val="0"/>
      <w:marRight w:val="0"/>
      <w:marTop w:val="0"/>
      <w:marBottom w:val="0"/>
      <w:divBdr>
        <w:top w:val="none" w:sz="0" w:space="0" w:color="auto"/>
        <w:left w:val="none" w:sz="0" w:space="0" w:color="auto"/>
        <w:bottom w:val="none" w:sz="0" w:space="0" w:color="auto"/>
        <w:right w:val="none" w:sz="0" w:space="0" w:color="auto"/>
      </w:divBdr>
    </w:div>
    <w:div w:id="207893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32</Pages>
  <Words>7343</Words>
  <Characters>41859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2017-11-29T15:17:00Z</dcterms:created>
  <dcterms:modified xsi:type="dcterms:W3CDTF">2017-11-29T16:34:00Z</dcterms:modified>
</cp:coreProperties>
</file>